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B27D950" w14:textId="2E98DC9E" w:rsidR="00865113" w:rsidRPr="00591C35" w:rsidRDefault="00865113" w:rsidP="00FB5485">
      <w:pPr>
        <w:jc w:val="center"/>
        <w:rPr>
          <w:rFonts w:ascii="Cambria" w:hAnsi="Cambria"/>
          <w:i/>
          <w:iCs/>
        </w:rPr>
      </w:pPr>
      <w:r w:rsidRPr="00591C35">
        <w:rPr>
          <w:rFonts w:ascii="Cambria" w:hAnsi="Cambria"/>
          <w:i/>
          <w:iCs/>
        </w:rPr>
        <w:t xml:space="preserve">Elemente de biochimie </w:t>
      </w:r>
    </w:p>
    <w:p w14:paraId="71B43696" w14:textId="68B019EA" w:rsidR="002315D2" w:rsidRPr="001C2668" w:rsidRDefault="00123B64" w:rsidP="00865113">
      <w:pPr>
        <w:jc w:val="center"/>
        <w:rPr>
          <w:rFonts w:ascii="Cambria" w:hAnsi="Cambria"/>
          <w:color w:val="FF0000"/>
          <w:sz w:val="20"/>
          <w:szCs w:val="20"/>
        </w:rPr>
      </w:pPr>
      <w:r w:rsidRPr="001C2668">
        <w:rPr>
          <w:rFonts w:ascii="Cambria" w:hAnsi="Cambria"/>
        </w:rPr>
        <w:t>Anul universitar</w:t>
      </w:r>
      <w:r w:rsidR="00632190" w:rsidRPr="001C2668">
        <w:rPr>
          <w:rFonts w:ascii="Cambria" w:hAnsi="Cambria"/>
        </w:rPr>
        <w:t xml:space="preserve"> </w:t>
      </w:r>
      <w:r w:rsidR="00865113" w:rsidRPr="000E0502">
        <w:rPr>
          <w:rFonts w:ascii="Cambria" w:hAnsi="Cambria" w:cs="Times New Roman"/>
          <w:sz w:val="22"/>
          <w:szCs w:val="22"/>
          <w:lang w:val="hu-HU"/>
        </w:rPr>
        <w:t>202</w:t>
      </w:r>
      <w:r w:rsidR="001235C8">
        <w:rPr>
          <w:rFonts w:ascii="Cambria" w:hAnsi="Cambria" w:cs="Times New Roman"/>
          <w:sz w:val="22"/>
          <w:szCs w:val="22"/>
          <w:lang w:val="hu-HU"/>
        </w:rPr>
        <w:t>6</w:t>
      </w:r>
      <w:r w:rsidR="00865113" w:rsidRPr="000E0502">
        <w:rPr>
          <w:rFonts w:ascii="Cambria" w:hAnsi="Cambria" w:cs="Times New Roman"/>
          <w:sz w:val="22"/>
          <w:szCs w:val="22"/>
          <w:lang w:val="hu-HU"/>
        </w:rPr>
        <w:t>-202</w:t>
      </w:r>
      <w:r w:rsidR="001235C8">
        <w:rPr>
          <w:rFonts w:ascii="Cambria" w:hAnsi="Cambria" w:cs="Times New Roman"/>
          <w:sz w:val="22"/>
          <w:szCs w:val="22"/>
          <w:lang w:val="hu-HU"/>
        </w:rPr>
        <w:t>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B7F00A"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proofErr w:type="spellStart"/>
            <w:r w:rsidRPr="00865113">
              <w:rPr>
                <w:rFonts w:ascii="Cambria" w:eastAsia="Times New Roman" w:hAnsi="Cambria" w:cs="Times New Roman"/>
                <w:kern w:val="0"/>
                <w:sz w:val="20"/>
                <w:szCs w:val="22"/>
                <w:lang w:eastAsia="zh-CN"/>
              </w:rPr>
              <w:t>Univeristatea</w:t>
            </w:r>
            <w:proofErr w:type="spellEnd"/>
            <w:r w:rsidRPr="00865113">
              <w:rPr>
                <w:rFonts w:ascii="Cambria" w:eastAsia="Times New Roman" w:hAnsi="Cambria" w:cs="Times New Roman"/>
                <w:kern w:val="0"/>
                <w:sz w:val="20"/>
                <w:szCs w:val="22"/>
                <w:lang w:eastAsia="zh-CN"/>
              </w:rPr>
              <w:t xml:space="preserve"> </w:t>
            </w:r>
            <w:proofErr w:type="spellStart"/>
            <w:r w:rsidRPr="00865113">
              <w:rPr>
                <w:rFonts w:ascii="Cambria" w:eastAsia="Times New Roman" w:hAnsi="Cambria" w:cs="Times New Roman"/>
                <w:kern w:val="0"/>
                <w:sz w:val="20"/>
                <w:szCs w:val="22"/>
                <w:lang w:eastAsia="zh-CN"/>
              </w:rPr>
              <w:t>Babeş</w:t>
            </w:r>
            <w:proofErr w:type="spellEnd"/>
            <w:r w:rsidRPr="00865113">
              <w:rPr>
                <w:rFonts w:ascii="Cambria" w:eastAsia="Times New Roman" w:hAnsi="Cambria" w:cs="Times New Roman"/>
                <w:kern w:val="0"/>
                <w:sz w:val="20"/>
                <w:szCs w:val="22"/>
                <w:lang w:eastAsia="zh-CN"/>
              </w:rPr>
              <w:t>-Bolyai,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39F49E65"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FC1B3D1"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Departamentul de chimie și inginerie chimică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3933127F" w:rsidR="00D51618" w:rsidRPr="00D51618" w:rsidRDefault="00A0375B"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BD8532" w:rsidR="00D70267"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proofErr w:type="spellStart"/>
            <w:r w:rsidRPr="00865113">
              <w:rPr>
                <w:rFonts w:ascii="Cambria" w:eastAsia="Times New Roman" w:hAnsi="Cambria" w:cs="Times New Roman"/>
                <w:kern w:val="0"/>
                <w:sz w:val="20"/>
                <w:szCs w:val="22"/>
                <w:lang w:eastAsia="zh-CN"/>
              </w:rPr>
              <w:t>Licenţă</w:t>
            </w:r>
            <w:proofErr w:type="spellEnd"/>
          </w:p>
        </w:tc>
      </w:tr>
      <w:tr w:rsidR="00D51618" w:rsidRPr="00D51618" w14:paraId="34D96CCB" w14:textId="77777777" w:rsidTr="00820A4F">
        <w:trPr>
          <w:trHeight w:val="284"/>
        </w:trPr>
        <w:tc>
          <w:tcPr>
            <w:tcW w:w="3403" w:type="dxa"/>
            <w:vAlign w:val="center"/>
          </w:tcPr>
          <w:p w14:paraId="28B4A156" w14:textId="77777777" w:rsidR="00D51618" w:rsidRPr="00D32A1B" w:rsidRDefault="00D51618" w:rsidP="00D51618">
            <w:pPr>
              <w:keepNext/>
              <w:suppressAutoHyphens/>
              <w:spacing w:after="0" w:line="240" w:lineRule="auto"/>
              <w:ind w:left="34"/>
              <w:outlineLvl w:val="1"/>
              <w:rPr>
                <w:rFonts w:ascii="Cambria" w:eastAsia="Times New Roman" w:hAnsi="Cambria" w:cs="Times New Roman"/>
                <w:b/>
                <w:bCs/>
                <w:kern w:val="0"/>
                <w:sz w:val="20"/>
                <w:szCs w:val="22"/>
                <w:lang w:eastAsia="zh-CN"/>
              </w:rPr>
            </w:pPr>
            <w:r w:rsidRPr="00D32A1B">
              <w:rPr>
                <w:rFonts w:ascii="Cambria" w:eastAsia="Times New Roman" w:hAnsi="Cambria" w:cs="Times New Roman"/>
                <w:b/>
                <w:bCs/>
                <w:kern w:val="0"/>
                <w:sz w:val="20"/>
                <w:szCs w:val="22"/>
                <w:lang w:eastAsia="zh-CN"/>
              </w:rPr>
              <w:t>1.6. Programul de studii / Calificarea</w:t>
            </w:r>
          </w:p>
        </w:tc>
        <w:tc>
          <w:tcPr>
            <w:tcW w:w="7088" w:type="dxa"/>
            <w:vAlign w:val="center"/>
          </w:tcPr>
          <w:p w14:paraId="349E380F" w14:textId="3E10F583" w:rsidR="00D51618" w:rsidRPr="00D32A1B" w:rsidRDefault="00FB00F3" w:rsidP="00D51618">
            <w:pPr>
              <w:keepNext/>
              <w:suppressAutoHyphens/>
              <w:spacing w:after="0" w:line="240" w:lineRule="auto"/>
              <w:ind w:left="90" w:right="-625"/>
              <w:outlineLvl w:val="0"/>
              <w:rPr>
                <w:rFonts w:ascii="Cambria" w:eastAsia="Times New Roman" w:hAnsi="Cambria" w:cs="Times New Roman"/>
                <w:b/>
                <w:bCs/>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58AF50B9" w:rsidR="00D51618" w:rsidRPr="00D51618" w:rsidRDefault="00865113"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5FBBE06" w:rsidR="008F5E28" w:rsidRPr="00972DAD" w:rsidRDefault="00791E5B" w:rsidP="00C60F8E">
            <w:pPr>
              <w:suppressAutoHyphens/>
              <w:spacing w:after="0" w:line="240" w:lineRule="auto"/>
              <w:rPr>
                <w:rFonts w:ascii="Cambria" w:eastAsia="Times New Roman" w:hAnsi="Cambria" w:cs="Times New Roman"/>
                <w:b/>
                <w:sz w:val="20"/>
                <w:lang w:eastAsia="zh-CN"/>
              </w:rPr>
            </w:pPr>
            <w:r w:rsidRPr="00791E5B">
              <w:rPr>
                <w:rFonts w:ascii="Cambria" w:eastAsia="Times New Roman" w:hAnsi="Cambria" w:cs="Times New Roman"/>
                <w:b/>
                <w:sz w:val="20"/>
                <w:lang w:eastAsia="zh-CN"/>
              </w:rPr>
              <w:t>Elemente de biochimie</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19DF1AF7" w:rsidR="008F5E28" w:rsidRPr="00972DAD" w:rsidRDefault="00791E5B" w:rsidP="00C60F8E">
            <w:pPr>
              <w:suppressAutoHyphens/>
              <w:spacing w:after="0" w:line="240" w:lineRule="auto"/>
              <w:rPr>
                <w:rFonts w:ascii="Cambria" w:eastAsia="Times New Roman" w:hAnsi="Cambria" w:cs="Times New Roman"/>
                <w:b/>
                <w:sz w:val="20"/>
                <w:lang w:eastAsia="zh-CN"/>
              </w:rPr>
            </w:pPr>
            <w:r w:rsidRPr="000E0502">
              <w:rPr>
                <w:rFonts w:ascii="Cambria" w:eastAsia="Times New Roman" w:hAnsi="Cambria" w:cs="Times New Roman"/>
                <w:b/>
                <w:sz w:val="20"/>
                <w:szCs w:val="20"/>
                <w:lang w:eastAsia="zh-CN"/>
              </w:rPr>
              <w:t>CLM2043</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5872E9EC"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74F3FED"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6DF2396" w:rsidR="00D55253" w:rsidRPr="00591C35" w:rsidRDefault="00C63F3C" w:rsidP="00D55253">
            <w:pPr>
              <w:suppressAutoHyphens/>
              <w:spacing w:after="0" w:line="240" w:lineRule="auto"/>
              <w:rPr>
                <w:rFonts w:ascii="Cambria" w:eastAsia="Times New Roman" w:hAnsi="Cambria" w:cs="Times New Roman"/>
                <w:b/>
                <w:bCs/>
                <w:sz w:val="20"/>
                <w:lang w:eastAsia="zh-CN"/>
              </w:rPr>
            </w:pPr>
            <w:r w:rsidRPr="00591C35">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6E8F11A" w:rsidR="00D55253" w:rsidRPr="00591C35" w:rsidRDefault="001235C8" w:rsidP="00D55253">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B79FE84" w:rsidR="00D55253" w:rsidRPr="00CB7D36" w:rsidRDefault="001235C8"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577E7759" w:rsidR="00D55253" w:rsidRDefault="001235C8"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709"/>
        <w:gridCol w:w="1154"/>
        <w:gridCol w:w="1823"/>
        <w:gridCol w:w="567"/>
      </w:tblGrid>
      <w:tr w:rsidR="002D19B2" w:rsidRPr="00972DAD" w14:paraId="5AA57CD8" w14:textId="77777777" w:rsidTr="001D53B2">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6363F47"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tcBorders>
              <w:bottom w:val="single" w:sz="4" w:space="0" w:color="auto"/>
            </w:tcBorders>
            <w:vAlign w:val="center"/>
          </w:tcPr>
          <w:p w14:paraId="6B7A6B34" w14:textId="0A265F83"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c>
          <w:tcPr>
            <w:tcW w:w="2977" w:type="dxa"/>
            <w:gridSpan w:val="2"/>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D2ADA76"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r>
      <w:tr w:rsidR="004E578B" w:rsidRPr="00972DAD" w14:paraId="03839E59" w14:textId="77777777" w:rsidTr="001D53B2">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078FBE0" w:rsidR="004E578B" w:rsidRPr="00C63F3C" w:rsidRDefault="00C63F3C"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vAlign w:val="center"/>
          </w:tcPr>
          <w:p w14:paraId="43D6B5CA" w14:textId="60882B09" w:rsidR="004E578B" w:rsidRPr="00C63F3C" w:rsidRDefault="00C63F3C" w:rsidP="00C60F8E">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gridSpan w:val="2"/>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748AF5C9" w:rsidR="004E578B" w:rsidRPr="00C63F3C" w:rsidRDefault="00C63F3C" w:rsidP="00C60F8E">
            <w:pPr>
              <w:keepNext/>
              <w:suppressAutoHyphens/>
              <w:spacing w:after="0" w:line="240" w:lineRule="auto"/>
              <w:jc w:val="center"/>
              <w:outlineLvl w:val="1"/>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r>
      <w:tr w:rsidR="00117B5A" w:rsidRPr="00972DAD" w14:paraId="5F668307" w14:textId="77777777" w:rsidTr="001D53B2">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1D53B2">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3E4BAED5"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117B5A" w:rsidRPr="00972DAD" w14:paraId="5CF9AA28" w14:textId="77777777" w:rsidTr="001D53B2">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1612C7C2" w:rsidR="00117B5A" w:rsidRPr="00744F1A" w:rsidRDefault="00C63F3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1235C8">
              <w:rPr>
                <w:rFonts w:ascii="Cambria" w:eastAsia="Times New Roman" w:hAnsi="Cambria" w:cs="Times New Roman"/>
                <w:sz w:val="20"/>
                <w:lang w:eastAsia="zh-CN"/>
              </w:rPr>
              <w:t>0</w:t>
            </w:r>
          </w:p>
        </w:tc>
      </w:tr>
      <w:tr w:rsidR="00117B5A" w:rsidRPr="00972DAD" w14:paraId="4C281C61" w14:textId="77777777" w:rsidTr="001D53B2">
        <w:trPr>
          <w:trHeight w:val="284"/>
        </w:trPr>
        <w:tc>
          <w:tcPr>
            <w:tcW w:w="9918" w:type="dxa"/>
            <w:gridSpan w:val="6"/>
            <w:vAlign w:val="center"/>
          </w:tcPr>
          <w:p w14:paraId="7101B5F1" w14:textId="4E9A9FD2"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4DCBF695"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E6070EE" w14:textId="77777777" w:rsidTr="001D53B2">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639A5891"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207D816" w14:textId="77777777" w:rsidTr="001D53B2">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68BE0AE4"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1D53B2">
        <w:trPr>
          <w:trHeight w:val="284"/>
        </w:trPr>
        <w:tc>
          <w:tcPr>
            <w:tcW w:w="9918" w:type="dxa"/>
            <w:gridSpan w:val="6"/>
            <w:vAlign w:val="center"/>
          </w:tcPr>
          <w:p w14:paraId="01F965F0" w14:textId="157E68D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1D53B2">
        <w:trPr>
          <w:trHeight w:val="284"/>
        </w:trPr>
        <w:tc>
          <w:tcPr>
            <w:tcW w:w="8095" w:type="dxa"/>
            <w:gridSpan w:val="5"/>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2390" w:type="dxa"/>
            <w:gridSpan w:val="2"/>
            <w:vAlign w:val="center"/>
          </w:tcPr>
          <w:p w14:paraId="2F974F2A" w14:textId="608B2602" w:rsidR="00117B5A" w:rsidRPr="00426B29"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1D53B2">
        <w:trPr>
          <w:trHeight w:val="284"/>
        </w:trPr>
        <w:tc>
          <w:tcPr>
            <w:tcW w:w="8095" w:type="dxa"/>
            <w:gridSpan w:val="5"/>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2390" w:type="dxa"/>
            <w:gridSpan w:val="2"/>
            <w:vAlign w:val="center"/>
          </w:tcPr>
          <w:p w14:paraId="43CEA1F5" w14:textId="48C9090B" w:rsidR="004D2236" w:rsidRPr="00426B29"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1D53B2">
        <w:trPr>
          <w:trHeight w:val="284"/>
        </w:trPr>
        <w:tc>
          <w:tcPr>
            <w:tcW w:w="8095" w:type="dxa"/>
            <w:gridSpan w:val="5"/>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2390" w:type="dxa"/>
            <w:gridSpan w:val="2"/>
            <w:vAlign w:val="center"/>
          </w:tcPr>
          <w:p w14:paraId="0A7BACC5" w14:textId="04A15771" w:rsidR="004D2236" w:rsidRPr="00972DAD"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414B360" w:rsidR="00221B6D" w:rsidRPr="00972DAD" w:rsidRDefault="001D53B2" w:rsidP="00C60F8E">
            <w:pPr>
              <w:suppressAutoHyphens/>
              <w:spacing w:after="0" w:line="240" w:lineRule="auto"/>
              <w:ind w:left="72"/>
              <w:rPr>
                <w:rFonts w:ascii="Cambria" w:eastAsia="Times New Roman" w:hAnsi="Cambria" w:cs="Times New Roman"/>
                <w:color w:val="FF0000"/>
                <w:sz w:val="20"/>
                <w:lang w:eastAsia="zh-CN"/>
              </w:rPr>
            </w:pPr>
            <w:r w:rsidRPr="001D53B2">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42F47124" w:rsidR="00221B6D" w:rsidRPr="00972DAD" w:rsidRDefault="001D53B2" w:rsidP="00C60F8E">
            <w:pPr>
              <w:suppressAutoHyphens/>
              <w:spacing w:after="0" w:line="240" w:lineRule="auto"/>
              <w:ind w:left="72"/>
              <w:rPr>
                <w:rFonts w:ascii="Cambria" w:eastAsia="Times New Roman" w:hAnsi="Cambria" w:cs="Times New Roman"/>
                <w:sz w:val="20"/>
                <w:lang w:eastAsia="zh-CN"/>
              </w:rPr>
            </w:pPr>
            <w:r w:rsidRPr="001D53B2">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344A5DBA" w:rsidR="00844EAD" w:rsidRPr="00A321B5" w:rsidRDefault="00A321B5" w:rsidP="00A321B5">
            <w:pPr>
              <w:pStyle w:val="ListParagraph"/>
              <w:numPr>
                <w:ilvl w:val="0"/>
                <w:numId w:val="10"/>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Studenţii se vor prezenta la curs cu telefoanele mobile în modul silenţios sau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8C33E88"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Studenții trebuie să se prezinte la lucrările de laborator cu telefoanele mobile închise.</w:t>
            </w:r>
          </w:p>
          <w:p w14:paraId="5542DC5E"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Pentru participarea la lucrările de laborator este necesară/obligatorie purtarea halatului de protecție și a mănușilor.</w:t>
            </w:r>
          </w:p>
          <w:p w14:paraId="010CF0BF"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Studenții nu pot lăsa nesupravegheate echipamentele aflate în funcțiune.</w:t>
            </w:r>
          </w:p>
          <w:p w14:paraId="687C86C2" w14:textId="476578B3"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lastRenderedPageBreak/>
              <w:t>Predarea referatului de laborator se va face în format electronic sau tipărit.</w:t>
            </w:r>
          </w:p>
          <w:p w14:paraId="463920CD" w14:textId="46F6942F" w:rsidR="00844EAD"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Este interzis accesul în laborator cu alimente și băuturi.</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4759D943" w:rsidR="00ED2FBF" w:rsidRPr="0080561D" w:rsidRDefault="000315BD"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w:t>
            </w:r>
            <w:r w:rsidR="003612F8" w:rsidRPr="0080561D">
              <w:rPr>
                <w:rFonts w:ascii="Cambria" w:hAnsi="Cambria"/>
                <w:b/>
                <w:color w:val="0070C0"/>
                <w:sz w:val="20"/>
                <w:szCs w:val="20"/>
              </w:rPr>
              <w:t>3</w:t>
            </w:r>
          </w:p>
        </w:tc>
        <w:tc>
          <w:tcPr>
            <w:tcW w:w="9072" w:type="dxa"/>
            <w:vAlign w:val="center"/>
          </w:tcPr>
          <w:p w14:paraId="63074315" w14:textId="050E568A" w:rsidR="00ED2FBF" w:rsidRPr="00715478" w:rsidRDefault="003612F8" w:rsidP="0084433E">
            <w:pPr>
              <w:spacing w:after="0" w:line="240" w:lineRule="auto"/>
              <w:rPr>
                <w:rFonts w:ascii="Cambria" w:hAnsi="Cambria"/>
                <w:sz w:val="20"/>
                <w:szCs w:val="20"/>
              </w:rPr>
            </w:pPr>
            <w:r w:rsidRPr="003612F8">
              <w:rPr>
                <w:rFonts w:ascii="Cambria" w:hAnsi="Cambria"/>
                <w:sz w:val="20"/>
                <w:szCs w:val="20"/>
              </w:rPr>
              <w:t xml:space="preserve">Aplica metode </w:t>
            </w:r>
            <w:proofErr w:type="spellStart"/>
            <w:r w:rsidRPr="003612F8">
              <w:rPr>
                <w:rFonts w:ascii="Cambria" w:hAnsi="Cambria"/>
                <w:sz w:val="20"/>
                <w:szCs w:val="20"/>
              </w:rPr>
              <w:t>stiintifice</w:t>
            </w:r>
            <w:proofErr w:type="spellEnd"/>
            <w:r w:rsidRPr="003612F8">
              <w:rPr>
                <w:rFonts w:ascii="Cambria" w:hAnsi="Cambria"/>
                <w:sz w:val="20"/>
                <w:szCs w:val="20"/>
              </w:rPr>
              <w:t xml:space="preserve"> in determinarea </w:t>
            </w:r>
            <w:proofErr w:type="spellStart"/>
            <w:r w:rsidRPr="003612F8">
              <w:rPr>
                <w:rFonts w:ascii="Cambria" w:hAnsi="Cambria"/>
                <w:sz w:val="20"/>
                <w:szCs w:val="20"/>
              </w:rPr>
              <w:t>compoziţiei</w:t>
            </w:r>
            <w:proofErr w:type="spellEnd"/>
            <w:r w:rsidRPr="003612F8">
              <w:rPr>
                <w:rFonts w:ascii="Cambria" w:hAnsi="Cambria"/>
                <w:sz w:val="20"/>
                <w:szCs w:val="20"/>
              </w:rPr>
              <w:t xml:space="preserve">, structurii şi </w:t>
            </w:r>
            <w:proofErr w:type="spellStart"/>
            <w:r w:rsidRPr="003612F8">
              <w:rPr>
                <w:rFonts w:ascii="Cambria" w:hAnsi="Cambria"/>
                <w:sz w:val="20"/>
                <w:szCs w:val="20"/>
              </w:rPr>
              <w:t>proprietăţilor</w:t>
            </w:r>
            <w:proofErr w:type="spellEnd"/>
            <w:r w:rsidRPr="003612F8">
              <w:rPr>
                <w:rFonts w:ascii="Cambria" w:hAnsi="Cambria"/>
                <w:sz w:val="20"/>
                <w:szCs w:val="20"/>
              </w:rPr>
              <w:t xml:space="preserve"> fizico-chimice a unor </w:t>
            </w:r>
            <w:proofErr w:type="spellStart"/>
            <w:r w:rsidRPr="003612F8">
              <w:rPr>
                <w:rFonts w:ascii="Cambria" w:hAnsi="Cambria"/>
                <w:sz w:val="20"/>
                <w:szCs w:val="20"/>
              </w:rPr>
              <w:t>compuşi</w:t>
            </w:r>
            <w:proofErr w:type="spellEnd"/>
            <w:r w:rsidRPr="003612F8">
              <w:rPr>
                <w:rFonts w:ascii="Cambria" w:hAnsi="Cambria"/>
                <w:sz w:val="20"/>
                <w:szCs w:val="20"/>
              </w:rPr>
              <w:t xml:space="preserve"> chimici.</w:t>
            </w:r>
          </w:p>
        </w:tc>
      </w:tr>
      <w:tr w:rsidR="004E07A1" w:rsidRPr="004E07A1" w14:paraId="387E0187" w14:textId="77777777" w:rsidTr="0037232C">
        <w:trPr>
          <w:cantSplit/>
          <w:trHeight w:val="397"/>
        </w:trPr>
        <w:tc>
          <w:tcPr>
            <w:tcW w:w="1419" w:type="dxa"/>
            <w:vAlign w:val="center"/>
          </w:tcPr>
          <w:p w14:paraId="031846D7" w14:textId="7A93CC94" w:rsidR="0055138F" w:rsidRPr="0080561D" w:rsidRDefault="004E07A1"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CP4</w:t>
            </w:r>
          </w:p>
        </w:tc>
        <w:tc>
          <w:tcPr>
            <w:tcW w:w="9072" w:type="dxa"/>
            <w:vAlign w:val="center"/>
          </w:tcPr>
          <w:p w14:paraId="556255AF" w14:textId="2F6DD41F" w:rsidR="0055138F" w:rsidRPr="004E07A1" w:rsidRDefault="003612F8" w:rsidP="0084433E">
            <w:pPr>
              <w:spacing w:after="0" w:line="240" w:lineRule="auto"/>
              <w:rPr>
                <w:rFonts w:ascii="Cambria" w:hAnsi="Cambria"/>
                <w:sz w:val="20"/>
                <w:szCs w:val="20"/>
              </w:rPr>
            </w:pPr>
            <w:r w:rsidRPr="003612F8">
              <w:rPr>
                <w:rFonts w:ascii="Cambria" w:hAnsi="Cambria"/>
                <w:sz w:val="20"/>
                <w:szCs w:val="20"/>
              </w:rPr>
              <w:t xml:space="preserve">Aplica proceduri de </w:t>
            </w:r>
            <w:proofErr w:type="spellStart"/>
            <w:r w:rsidRPr="003612F8">
              <w:rPr>
                <w:rFonts w:ascii="Cambria" w:hAnsi="Cambria"/>
                <w:sz w:val="20"/>
                <w:szCs w:val="20"/>
              </w:rPr>
              <w:t>siguranta</w:t>
            </w:r>
            <w:proofErr w:type="spellEnd"/>
            <w:r w:rsidRPr="003612F8">
              <w:rPr>
                <w:rFonts w:ascii="Cambria" w:hAnsi="Cambria"/>
                <w:sz w:val="20"/>
                <w:szCs w:val="20"/>
              </w:rPr>
              <w:t xml:space="preserve"> in laborator</w:t>
            </w:r>
          </w:p>
        </w:tc>
      </w:tr>
      <w:tr w:rsidR="003612F8" w:rsidRPr="004E07A1" w14:paraId="68404CE5" w14:textId="77777777" w:rsidTr="0037232C">
        <w:trPr>
          <w:cantSplit/>
          <w:trHeight w:val="397"/>
        </w:trPr>
        <w:tc>
          <w:tcPr>
            <w:tcW w:w="1419" w:type="dxa"/>
            <w:vAlign w:val="center"/>
          </w:tcPr>
          <w:p w14:paraId="39C88208" w14:textId="253E3B35" w:rsidR="003612F8" w:rsidRPr="0080561D" w:rsidRDefault="003612F8"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CP9</w:t>
            </w:r>
          </w:p>
        </w:tc>
        <w:tc>
          <w:tcPr>
            <w:tcW w:w="9072" w:type="dxa"/>
            <w:vAlign w:val="center"/>
          </w:tcPr>
          <w:p w14:paraId="5C313EBA" w14:textId="5FD1EBF2" w:rsidR="003612F8" w:rsidRPr="003612F8" w:rsidRDefault="003612F8" w:rsidP="0084433E">
            <w:pPr>
              <w:spacing w:after="0" w:line="240" w:lineRule="auto"/>
              <w:rPr>
                <w:rFonts w:ascii="Cambria" w:hAnsi="Cambria"/>
                <w:sz w:val="20"/>
                <w:szCs w:val="20"/>
              </w:rPr>
            </w:pPr>
            <w:proofErr w:type="spellStart"/>
            <w:r w:rsidRPr="003612F8">
              <w:rPr>
                <w:rFonts w:ascii="Cambria" w:hAnsi="Cambria"/>
                <w:sz w:val="20"/>
                <w:szCs w:val="20"/>
              </w:rPr>
              <w:t>Documenteaza</w:t>
            </w:r>
            <w:proofErr w:type="spellEnd"/>
            <w:r w:rsidRPr="003612F8">
              <w:rPr>
                <w:rFonts w:ascii="Cambria" w:hAnsi="Cambria"/>
                <w:sz w:val="20"/>
                <w:szCs w:val="20"/>
              </w:rPr>
              <w:t xml:space="preserve"> rezultatele analizelor</w:t>
            </w:r>
          </w:p>
        </w:tc>
      </w:tr>
      <w:tr w:rsidR="003612F8" w:rsidRPr="004E07A1" w14:paraId="08F77962" w14:textId="77777777" w:rsidTr="0037232C">
        <w:trPr>
          <w:cantSplit/>
          <w:trHeight w:val="397"/>
        </w:trPr>
        <w:tc>
          <w:tcPr>
            <w:tcW w:w="1419" w:type="dxa"/>
            <w:vAlign w:val="center"/>
          </w:tcPr>
          <w:p w14:paraId="17F7CF00" w14:textId="7A2AFFD7" w:rsidR="003612F8" w:rsidRPr="0080561D" w:rsidRDefault="003612F8"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CP15</w:t>
            </w:r>
          </w:p>
        </w:tc>
        <w:tc>
          <w:tcPr>
            <w:tcW w:w="9072" w:type="dxa"/>
            <w:vAlign w:val="center"/>
          </w:tcPr>
          <w:p w14:paraId="18CCEEF2" w14:textId="5757EDEC" w:rsidR="003612F8" w:rsidRPr="003612F8" w:rsidRDefault="003612F8" w:rsidP="0084433E">
            <w:pPr>
              <w:spacing w:after="0" w:line="240" w:lineRule="auto"/>
              <w:rPr>
                <w:rFonts w:ascii="Cambria" w:hAnsi="Cambria"/>
                <w:sz w:val="20"/>
                <w:szCs w:val="20"/>
              </w:rPr>
            </w:pPr>
            <w:proofErr w:type="spellStart"/>
            <w:r w:rsidRPr="003612F8">
              <w:rPr>
                <w:rFonts w:ascii="Cambria" w:hAnsi="Cambria"/>
                <w:sz w:val="20"/>
                <w:szCs w:val="20"/>
              </w:rPr>
              <w:t>Utilizeaza</w:t>
            </w:r>
            <w:proofErr w:type="spellEnd"/>
            <w:r w:rsidRPr="003612F8">
              <w:rPr>
                <w:rFonts w:ascii="Cambria" w:hAnsi="Cambria"/>
                <w:sz w:val="20"/>
                <w:szCs w:val="20"/>
              </w:rPr>
              <w:t xml:space="preserve"> echipamente de analiza chimica</w:t>
            </w:r>
          </w:p>
        </w:tc>
      </w:tr>
      <w:tr w:rsidR="003612F8" w:rsidRPr="004E07A1" w14:paraId="11B30614" w14:textId="77777777" w:rsidTr="0037232C">
        <w:trPr>
          <w:cantSplit/>
          <w:trHeight w:val="397"/>
        </w:trPr>
        <w:tc>
          <w:tcPr>
            <w:tcW w:w="1419" w:type="dxa"/>
            <w:vAlign w:val="center"/>
          </w:tcPr>
          <w:p w14:paraId="483A0CD2" w14:textId="77777777" w:rsidR="003612F8" w:rsidRDefault="003612F8" w:rsidP="0055138F">
            <w:pPr>
              <w:spacing w:after="0" w:line="240" w:lineRule="auto"/>
              <w:jc w:val="center"/>
              <w:rPr>
                <w:rFonts w:ascii="Cambria" w:hAnsi="Cambria"/>
                <w:b/>
                <w:sz w:val="20"/>
                <w:szCs w:val="20"/>
              </w:rPr>
            </w:pPr>
          </w:p>
        </w:tc>
        <w:tc>
          <w:tcPr>
            <w:tcW w:w="9072" w:type="dxa"/>
            <w:vAlign w:val="center"/>
          </w:tcPr>
          <w:p w14:paraId="760AA6EF" w14:textId="77777777" w:rsidR="003612F8" w:rsidRPr="003612F8" w:rsidRDefault="003612F8" w:rsidP="0084433E">
            <w:pPr>
              <w:spacing w:after="0" w:line="240" w:lineRule="auto"/>
              <w:rPr>
                <w:rFonts w:ascii="Cambria" w:hAnsi="Cambria"/>
                <w:sz w:val="20"/>
                <w:szCs w:val="20"/>
              </w:rPr>
            </w:pPr>
          </w:p>
        </w:tc>
      </w:tr>
      <w:tr w:rsidR="004E07A1" w:rsidRPr="004E07A1" w14:paraId="7F74DEE4" w14:textId="7F39A437" w:rsidTr="0055138F">
        <w:trPr>
          <w:cantSplit/>
          <w:trHeight w:val="397"/>
        </w:trPr>
        <w:tc>
          <w:tcPr>
            <w:tcW w:w="10491" w:type="dxa"/>
            <w:gridSpan w:val="2"/>
            <w:vAlign w:val="center"/>
          </w:tcPr>
          <w:p w14:paraId="054692A8" w14:textId="64C2E482" w:rsidR="00ED2FBF" w:rsidRPr="004E07A1" w:rsidRDefault="00ED2FBF" w:rsidP="000315BD">
            <w:pPr>
              <w:spacing w:after="0" w:line="240" w:lineRule="auto"/>
              <w:jc w:val="center"/>
              <w:rPr>
                <w:rFonts w:ascii="Cambria" w:hAnsi="Cambria"/>
                <w:sz w:val="20"/>
                <w:szCs w:val="20"/>
              </w:rPr>
            </w:pPr>
            <w:r w:rsidRPr="004E07A1">
              <w:rPr>
                <w:rFonts w:ascii="Cambria" w:hAnsi="Cambria"/>
                <w:b/>
                <w:sz w:val="20"/>
                <w:szCs w:val="20"/>
              </w:rPr>
              <w:t>Competențe transversale</w:t>
            </w:r>
          </w:p>
        </w:tc>
      </w:tr>
      <w:tr w:rsidR="004E07A1" w:rsidRPr="004E07A1" w14:paraId="04218F25" w14:textId="77777777" w:rsidTr="0037232C">
        <w:trPr>
          <w:cantSplit/>
          <w:trHeight w:val="397"/>
        </w:trPr>
        <w:tc>
          <w:tcPr>
            <w:tcW w:w="1419" w:type="dxa"/>
            <w:vAlign w:val="center"/>
          </w:tcPr>
          <w:p w14:paraId="11638E62" w14:textId="7CC16E2A" w:rsidR="000315BD" w:rsidRPr="004E07A1" w:rsidRDefault="00015B59" w:rsidP="0037232C">
            <w:pPr>
              <w:spacing w:after="0" w:line="240" w:lineRule="auto"/>
              <w:jc w:val="center"/>
              <w:rPr>
                <w:rFonts w:ascii="Cambria" w:hAnsi="Cambria"/>
                <w:b/>
                <w:sz w:val="20"/>
                <w:szCs w:val="20"/>
              </w:rPr>
            </w:pPr>
            <w:r w:rsidRPr="004E07A1">
              <w:rPr>
                <w:rFonts w:ascii="Cambria" w:hAnsi="Cambria"/>
                <w:b/>
                <w:sz w:val="20"/>
                <w:szCs w:val="20"/>
              </w:rPr>
              <w:t>Codul competenței</w:t>
            </w:r>
          </w:p>
        </w:tc>
        <w:tc>
          <w:tcPr>
            <w:tcW w:w="9072" w:type="dxa"/>
            <w:vAlign w:val="center"/>
          </w:tcPr>
          <w:p w14:paraId="301A8308" w14:textId="604BC2C0" w:rsidR="000315BD" w:rsidRPr="004E07A1" w:rsidRDefault="000315BD" w:rsidP="000315BD">
            <w:pPr>
              <w:spacing w:after="0" w:line="240" w:lineRule="auto"/>
              <w:rPr>
                <w:rFonts w:ascii="Cambria" w:hAnsi="Cambria"/>
                <w:b/>
                <w:sz w:val="20"/>
                <w:szCs w:val="20"/>
              </w:rPr>
            </w:pPr>
            <w:r w:rsidRPr="004E07A1">
              <w:rPr>
                <w:rFonts w:ascii="Cambria" w:hAnsi="Cambria"/>
                <w:b/>
                <w:bCs/>
                <w:sz w:val="20"/>
                <w:szCs w:val="20"/>
              </w:rPr>
              <w:t>Competență</w:t>
            </w:r>
          </w:p>
        </w:tc>
      </w:tr>
      <w:tr w:rsidR="004B73EC" w:rsidRPr="004E07A1" w14:paraId="180A689D" w14:textId="77777777" w:rsidTr="0037232C">
        <w:trPr>
          <w:cantSplit/>
          <w:trHeight w:val="397"/>
        </w:trPr>
        <w:tc>
          <w:tcPr>
            <w:tcW w:w="1419" w:type="dxa"/>
            <w:vAlign w:val="center"/>
          </w:tcPr>
          <w:p w14:paraId="44483002" w14:textId="13C53F40" w:rsidR="004B73EC" w:rsidRPr="004E07A1" w:rsidRDefault="004B73EC" w:rsidP="0037232C">
            <w:pPr>
              <w:spacing w:after="0" w:line="240" w:lineRule="auto"/>
              <w:jc w:val="center"/>
              <w:rPr>
                <w:rFonts w:ascii="Cambria" w:hAnsi="Cambria"/>
                <w:b/>
                <w:sz w:val="20"/>
                <w:szCs w:val="20"/>
              </w:rPr>
            </w:pPr>
            <w:r w:rsidRPr="004B73EC">
              <w:rPr>
                <w:rFonts w:ascii="Cambria" w:hAnsi="Cambria"/>
                <w:b/>
                <w:color w:val="0070C0"/>
                <w:sz w:val="20"/>
                <w:szCs w:val="20"/>
              </w:rPr>
              <w:t>CT1</w:t>
            </w:r>
          </w:p>
        </w:tc>
        <w:tc>
          <w:tcPr>
            <w:tcW w:w="9072" w:type="dxa"/>
            <w:vAlign w:val="center"/>
          </w:tcPr>
          <w:p w14:paraId="20668509" w14:textId="4F16CE3E" w:rsidR="004B73EC" w:rsidRPr="004B73EC" w:rsidRDefault="004B73EC" w:rsidP="000315BD">
            <w:pPr>
              <w:spacing w:after="0" w:line="240" w:lineRule="auto"/>
              <w:rPr>
                <w:rFonts w:ascii="Cambria" w:hAnsi="Cambria"/>
                <w:sz w:val="20"/>
                <w:szCs w:val="20"/>
              </w:rPr>
            </w:pPr>
            <w:r w:rsidRPr="004B73EC">
              <w:rPr>
                <w:rFonts w:ascii="Cambria" w:hAnsi="Cambria"/>
                <w:sz w:val="20"/>
                <w:szCs w:val="20"/>
              </w:rPr>
              <w:t xml:space="preserve">Realizarea sarcinilor profesionale în mod eficient şi responsabil cu respectarea </w:t>
            </w:r>
            <w:proofErr w:type="spellStart"/>
            <w:r w:rsidRPr="004B73EC">
              <w:rPr>
                <w:rFonts w:ascii="Cambria" w:hAnsi="Cambria"/>
                <w:sz w:val="20"/>
                <w:szCs w:val="20"/>
              </w:rPr>
              <w:t>legislaţiei</w:t>
            </w:r>
            <w:proofErr w:type="spellEnd"/>
            <w:r w:rsidRPr="004B73EC">
              <w:rPr>
                <w:rFonts w:ascii="Cambria" w:hAnsi="Cambria"/>
                <w:sz w:val="20"/>
                <w:szCs w:val="20"/>
              </w:rPr>
              <w:t xml:space="preserve"> şi deontologiei specifice domeniului sub </w:t>
            </w:r>
            <w:proofErr w:type="spellStart"/>
            <w:r w:rsidRPr="004B73EC">
              <w:rPr>
                <w:rFonts w:ascii="Cambria" w:hAnsi="Cambria"/>
                <w:sz w:val="20"/>
                <w:szCs w:val="20"/>
              </w:rPr>
              <w:t>asistenţă</w:t>
            </w:r>
            <w:proofErr w:type="spellEnd"/>
            <w:r w:rsidRPr="004B73EC">
              <w:rPr>
                <w:rFonts w:ascii="Cambria" w:hAnsi="Cambria"/>
                <w:sz w:val="20"/>
                <w:szCs w:val="20"/>
              </w:rPr>
              <w:t xml:space="preserve"> calificată</w:t>
            </w:r>
          </w:p>
        </w:tc>
      </w:tr>
      <w:tr w:rsidR="004E07A1" w:rsidRPr="004E07A1" w14:paraId="34705071" w14:textId="77777777" w:rsidTr="0037232C">
        <w:trPr>
          <w:cantSplit/>
          <w:trHeight w:val="397"/>
        </w:trPr>
        <w:tc>
          <w:tcPr>
            <w:tcW w:w="1419" w:type="dxa"/>
            <w:vAlign w:val="center"/>
          </w:tcPr>
          <w:p w14:paraId="5D6A4425" w14:textId="570C91E2" w:rsidR="000315BD" w:rsidRPr="004E07A1" w:rsidRDefault="000315BD" w:rsidP="000315BD">
            <w:pPr>
              <w:spacing w:after="0" w:line="240" w:lineRule="auto"/>
              <w:jc w:val="center"/>
              <w:rPr>
                <w:rFonts w:ascii="Cambria" w:hAnsi="Cambria"/>
                <w:b/>
                <w:sz w:val="20"/>
                <w:szCs w:val="20"/>
              </w:rPr>
            </w:pPr>
            <w:r w:rsidRPr="0080561D">
              <w:rPr>
                <w:rFonts w:ascii="Cambria" w:hAnsi="Cambria"/>
                <w:b/>
                <w:color w:val="0070C0"/>
                <w:sz w:val="20"/>
                <w:szCs w:val="20"/>
              </w:rPr>
              <w:t>CT</w:t>
            </w:r>
            <w:r w:rsidR="00386C7F" w:rsidRPr="0080561D">
              <w:rPr>
                <w:rFonts w:ascii="Cambria" w:hAnsi="Cambria"/>
                <w:b/>
                <w:color w:val="0070C0"/>
                <w:sz w:val="20"/>
                <w:szCs w:val="20"/>
              </w:rPr>
              <w:t>3</w:t>
            </w:r>
          </w:p>
        </w:tc>
        <w:tc>
          <w:tcPr>
            <w:tcW w:w="9072" w:type="dxa"/>
            <w:vAlign w:val="center"/>
          </w:tcPr>
          <w:p w14:paraId="50C51981" w14:textId="45D7530A" w:rsidR="000315BD" w:rsidRPr="004E07A1" w:rsidRDefault="003612F8" w:rsidP="000315BD">
            <w:pPr>
              <w:spacing w:after="0" w:line="240" w:lineRule="auto"/>
              <w:rPr>
                <w:rFonts w:ascii="Cambria" w:hAnsi="Cambria"/>
                <w:sz w:val="20"/>
                <w:szCs w:val="20"/>
              </w:rPr>
            </w:pPr>
            <w:r w:rsidRPr="003612F8">
              <w:rPr>
                <w:rFonts w:ascii="Cambria" w:hAnsi="Cambria"/>
                <w:sz w:val="20"/>
                <w:szCs w:val="20"/>
              </w:rPr>
              <w:t xml:space="preserve">Utilizarea eficientă a surselor </w:t>
            </w:r>
            <w:proofErr w:type="spellStart"/>
            <w:r w:rsidRPr="003612F8">
              <w:rPr>
                <w:rFonts w:ascii="Cambria" w:hAnsi="Cambria"/>
                <w:sz w:val="20"/>
                <w:szCs w:val="20"/>
              </w:rPr>
              <w:t>informaţionale</w:t>
            </w:r>
            <w:proofErr w:type="spellEnd"/>
            <w:r w:rsidRPr="003612F8">
              <w:rPr>
                <w:rFonts w:ascii="Cambria" w:hAnsi="Cambria"/>
                <w:sz w:val="20"/>
                <w:szCs w:val="20"/>
              </w:rPr>
              <w:t xml:space="preserve"> şi a resurselor de comunicare şi formare profesională asistată, atât în limba română, cât şi într-o limbă de </w:t>
            </w:r>
            <w:proofErr w:type="spellStart"/>
            <w:r w:rsidRPr="003612F8">
              <w:rPr>
                <w:rFonts w:ascii="Cambria" w:hAnsi="Cambria"/>
                <w:sz w:val="20"/>
                <w:szCs w:val="20"/>
              </w:rPr>
              <w:t>circulaţie</w:t>
            </w:r>
            <w:proofErr w:type="spellEnd"/>
            <w:r w:rsidRPr="003612F8">
              <w:rPr>
                <w:rFonts w:ascii="Cambria" w:hAnsi="Cambria"/>
                <w:sz w:val="20"/>
                <w:szCs w:val="20"/>
              </w:rPr>
              <w:t xml:space="preserve"> </w:t>
            </w:r>
            <w:proofErr w:type="spellStart"/>
            <w:r w:rsidRPr="003612F8">
              <w:rPr>
                <w:rFonts w:ascii="Cambria" w:hAnsi="Cambria"/>
                <w:sz w:val="20"/>
                <w:szCs w:val="20"/>
              </w:rPr>
              <w:t>internaţională</w:t>
            </w:r>
            <w:proofErr w:type="spellEnd"/>
            <w:r w:rsidRPr="003612F8">
              <w:rPr>
                <w:rFonts w:ascii="Cambria" w:hAnsi="Cambria"/>
                <w:sz w:val="20"/>
                <w:szCs w:val="20"/>
              </w:rPr>
              <w:t>.</w:t>
            </w:r>
          </w:p>
        </w:tc>
      </w:tr>
    </w:tbl>
    <w:p w14:paraId="3F0B611B" w14:textId="77777777" w:rsidR="00091CED" w:rsidRPr="004E07A1" w:rsidRDefault="00091CED" w:rsidP="0037232C">
      <w:pPr>
        <w:spacing w:after="0"/>
        <w:ind w:hanging="425"/>
        <w:rPr>
          <w:rFonts w:ascii="Cambria" w:hAnsi="Cambria"/>
          <w:b/>
          <w:sz w:val="20"/>
          <w:szCs w:val="20"/>
        </w:rPr>
      </w:pPr>
    </w:p>
    <w:p w14:paraId="3A9A9E2D" w14:textId="7FA99A85" w:rsidR="0086570A" w:rsidRPr="004E07A1" w:rsidRDefault="00AB0DE7" w:rsidP="0037232C">
      <w:pPr>
        <w:spacing w:after="0"/>
        <w:ind w:hanging="425"/>
        <w:rPr>
          <w:rFonts w:ascii="Cambria" w:hAnsi="Cambria"/>
          <w:bCs/>
          <w:sz w:val="20"/>
          <w:szCs w:val="20"/>
        </w:rPr>
      </w:pPr>
      <w:r w:rsidRPr="004E07A1">
        <w:rPr>
          <w:rFonts w:ascii="Cambria" w:hAnsi="Cambria"/>
          <w:b/>
          <w:sz w:val="20"/>
          <w:szCs w:val="20"/>
        </w:rPr>
        <w:t>6.2. Rezultatele învățării</w:t>
      </w:r>
      <w:r w:rsidR="00A5032D" w:rsidRPr="004E07A1">
        <w:rPr>
          <w:rFonts w:ascii="Cambria" w:hAnsi="Cambria"/>
          <w:b/>
          <w:sz w:val="20"/>
          <w:szCs w:val="20"/>
        </w:rPr>
        <w:t xml:space="preserve"> specifice programului de studii</w:t>
      </w:r>
      <w:r w:rsidR="00DC5A5D" w:rsidRPr="004E07A1">
        <w:rPr>
          <w:rFonts w:ascii="Cambria" w:hAnsi="Cambria"/>
          <w:b/>
          <w:sz w:val="20"/>
          <w:szCs w:val="20"/>
        </w:rPr>
        <w:t xml:space="preserve"> </w:t>
      </w:r>
      <w:r w:rsidR="00DC5A5D" w:rsidRPr="004E07A1">
        <w:rPr>
          <w:rFonts w:ascii="Cambria" w:eastAsia="Times New Roman" w:hAnsi="Cambria" w:cs="Times New Roman"/>
          <w:bCs/>
          <w:sz w:val="20"/>
          <w:lang w:eastAsia="zh-CN"/>
        </w:rPr>
        <w:t>(se preiau din planul de învățământ)</w:t>
      </w:r>
      <w:r w:rsidR="00A5032D" w:rsidRPr="004E07A1">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4E07A1" w:rsidRPr="004E07A1" w14:paraId="51ED66BD" w14:textId="77777777" w:rsidTr="0073566C">
        <w:trPr>
          <w:cantSplit/>
          <w:trHeight w:val="397"/>
        </w:trPr>
        <w:tc>
          <w:tcPr>
            <w:tcW w:w="10491" w:type="dxa"/>
            <w:gridSpan w:val="3"/>
            <w:vAlign w:val="center"/>
          </w:tcPr>
          <w:p w14:paraId="62B4ECCD" w14:textId="77777777" w:rsidR="00BA46D7" w:rsidRPr="004E07A1" w:rsidRDefault="00BA46D7" w:rsidP="0086570A">
            <w:pPr>
              <w:spacing w:after="0" w:line="240" w:lineRule="auto"/>
              <w:jc w:val="center"/>
              <w:rPr>
                <w:rFonts w:ascii="Cambria" w:hAnsi="Cambria"/>
                <w:b/>
                <w:bCs/>
                <w:sz w:val="20"/>
                <w:szCs w:val="20"/>
              </w:rPr>
            </w:pPr>
            <w:r w:rsidRPr="004E07A1">
              <w:rPr>
                <w:rFonts w:ascii="Cambria" w:hAnsi="Cambria"/>
                <w:b/>
                <w:bCs/>
                <w:sz w:val="20"/>
                <w:szCs w:val="20"/>
              </w:rPr>
              <w:t>Rezultatele învățării vizate prin disciplină</w:t>
            </w:r>
          </w:p>
        </w:tc>
      </w:tr>
      <w:tr w:rsidR="004E07A1" w:rsidRPr="004E07A1" w14:paraId="639D3336" w14:textId="77777777" w:rsidTr="0078208B">
        <w:trPr>
          <w:cantSplit/>
          <w:trHeight w:val="397"/>
        </w:trPr>
        <w:tc>
          <w:tcPr>
            <w:tcW w:w="1419" w:type="dxa"/>
            <w:vAlign w:val="center"/>
          </w:tcPr>
          <w:p w14:paraId="481BECE7" w14:textId="6E05775B" w:rsidR="0078208B" w:rsidRPr="004E07A1" w:rsidRDefault="0078208B" w:rsidP="00C95666">
            <w:pPr>
              <w:spacing w:after="0" w:line="240" w:lineRule="auto"/>
              <w:jc w:val="center"/>
              <w:rPr>
                <w:rFonts w:ascii="Cambria" w:hAnsi="Cambria"/>
                <w:b/>
                <w:bCs/>
                <w:sz w:val="20"/>
                <w:szCs w:val="20"/>
              </w:rPr>
            </w:pPr>
            <w:r w:rsidRPr="004E07A1">
              <w:rPr>
                <w:rFonts w:ascii="Cambria" w:hAnsi="Cambria"/>
                <w:b/>
                <w:sz w:val="20"/>
                <w:szCs w:val="20"/>
              </w:rPr>
              <w:t>Codul competenței</w:t>
            </w:r>
          </w:p>
        </w:tc>
        <w:tc>
          <w:tcPr>
            <w:tcW w:w="4819" w:type="dxa"/>
            <w:vAlign w:val="center"/>
          </w:tcPr>
          <w:p w14:paraId="11BDC09C" w14:textId="7A997BC5" w:rsidR="0078208B" w:rsidRPr="004E07A1" w:rsidRDefault="0078208B" w:rsidP="000F7ACA">
            <w:pPr>
              <w:spacing w:after="0" w:line="240" w:lineRule="auto"/>
              <w:jc w:val="center"/>
              <w:rPr>
                <w:rFonts w:ascii="Cambria" w:hAnsi="Cambria"/>
                <w:b/>
                <w:sz w:val="20"/>
                <w:szCs w:val="20"/>
              </w:rPr>
            </w:pPr>
            <w:r w:rsidRPr="004E07A1">
              <w:rPr>
                <w:rFonts w:ascii="Cambria" w:hAnsi="Cambria"/>
                <w:b/>
                <w:sz w:val="20"/>
                <w:szCs w:val="20"/>
              </w:rPr>
              <w:t>Cunoștințe și înțelegere</w:t>
            </w:r>
          </w:p>
          <w:p w14:paraId="14ACAAB5" w14:textId="5AE1566F" w:rsidR="0078208B" w:rsidRPr="004E07A1" w:rsidRDefault="0078208B" w:rsidP="000F7ACA">
            <w:pPr>
              <w:spacing w:after="0" w:line="240" w:lineRule="auto"/>
              <w:jc w:val="center"/>
              <w:rPr>
                <w:rFonts w:ascii="Cambria" w:hAnsi="Cambria"/>
                <w:b/>
                <w:bCs/>
                <w:sz w:val="20"/>
                <w:szCs w:val="20"/>
              </w:rPr>
            </w:pPr>
            <w:r w:rsidRPr="004E07A1">
              <w:rPr>
                <w:rFonts w:ascii="Cambria" w:hAnsi="Cambria"/>
                <w:b/>
                <w:sz w:val="20"/>
                <w:szCs w:val="20"/>
              </w:rPr>
              <w:t>(</w:t>
            </w:r>
            <w:proofErr w:type="spellStart"/>
            <w:r w:rsidRPr="004E07A1">
              <w:rPr>
                <w:rFonts w:ascii="Cambria" w:hAnsi="Cambria"/>
                <w:b/>
                <w:sz w:val="20"/>
                <w:szCs w:val="20"/>
              </w:rPr>
              <w:t>Knowledge</w:t>
            </w:r>
            <w:proofErr w:type="spellEnd"/>
            <w:r w:rsidRPr="004E07A1">
              <w:rPr>
                <w:rFonts w:ascii="Cambria" w:hAnsi="Cambria"/>
                <w:b/>
                <w:sz w:val="20"/>
                <w:szCs w:val="20"/>
              </w:rPr>
              <w:t xml:space="preserve"> </w:t>
            </w:r>
            <w:proofErr w:type="spellStart"/>
            <w:r w:rsidRPr="004E07A1">
              <w:rPr>
                <w:rFonts w:ascii="Cambria" w:hAnsi="Cambria"/>
                <w:b/>
                <w:sz w:val="20"/>
                <w:szCs w:val="20"/>
              </w:rPr>
              <w:t>and</w:t>
            </w:r>
            <w:proofErr w:type="spellEnd"/>
            <w:r w:rsidRPr="004E07A1">
              <w:rPr>
                <w:rFonts w:ascii="Cambria" w:hAnsi="Cambria"/>
                <w:b/>
                <w:sz w:val="20"/>
                <w:szCs w:val="20"/>
              </w:rPr>
              <w:t xml:space="preserve"> </w:t>
            </w:r>
            <w:proofErr w:type="spellStart"/>
            <w:r w:rsidRPr="004E07A1">
              <w:rPr>
                <w:rFonts w:ascii="Cambria" w:hAnsi="Cambria"/>
                <w:b/>
                <w:sz w:val="20"/>
                <w:szCs w:val="20"/>
              </w:rPr>
              <w:t>understanding</w:t>
            </w:r>
            <w:proofErr w:type="spellEnd"/>
            <w:r w:rsidRPr="004E07A1">
              <w:rPr>
                <w:rFonts w:ascii="Cambria" w:hAnsi="Cambria"/>
                <w:b/>
                <w:sz w:val="20"/>
                <w:szCs w:val="20"/>
              </w:rPr>
              <w:t>)</w:t>
            </w:r>
          </w:p>
        </w:tc>
        <w:tc>
          <w:tcPr>
            <w:tcW w:w="4253" w:type="dxa"/>
            <w:vAlign w:val="center"/>
          </w:tcPr>
          <w:p w14:paraId="193A4C73" w14:textId="6D2E3DC2" w:rsidR="0078208B" w:rsidRPr="004E07A1" w:rsidRDefault="0078208B" w:rsidP="000F7ACA">
            <w:pPr>
              <w:spacing w:after="0" w:line="240" w:lineRule="auto"/>
              <w:jc w:val="center"/>
              <w:rPr>
                <w:rFonts w:ascii="Cambria" w:hAnsi="Cambria"/>
                <w:b/>
                <w:sz w:val="20"/>
                <w:szCs w:val="20"/>
              </w:rPr>
            </w:pPr>
            <w:r w:rsidRPr="004E07A1">
              <w:rPr>
                <w:rFonts w:ascii="Cambria" w:hAnsi="Cambria"/>
                <w:b/>
                <w:sz w:val="20"/>
                <w:szCs w:val="20"/>
              </w:rPr>
              <w:t>Abilități academice specifice</w:t>
            </w:r>
          </w:p>
          <w:p w14:paraId="05CEA504" w14:textId="3792E3CF" w:rsidR="0078208B" w:rsidRPr="004E07A1" w:rsidRDefault="0078208B" w:rsidP="000F7ACA">
            <w:pPr>
              <w:spacing w:after="0" w:line="240" w:lineRule="auto"/>
              <w:jc w:val="center"/>
              <w:rPr>
                <w:rFonts w:ascii="Cambria" w:hAnsi="Cambria"/>
                <w:b/>
                <w:bCs/>
                <w:sz w:val="20"/>
                <w:szCs w:val="20"/>
              </w:rPr>
            </w:pPr>
            <w:r w:rsidRPr="004E07A1">
              <w:rPr>
                <w:rFonts w:ascii="Cambria" w:hAnsi="Cambria"/>
                <w:b/>
                <w:sz w:val="20"/>
                <w:szCs w:val="20"/>
              </w:rPr>
              <w:t xml:space="preserve">(Specific academic </w:t>
            </w:r>
            <w:proofErr w:type="spellStart"/>
            <w:r w:rsidRPr="004E07A1">
              <w:rPr>
                <w:rFonts w:ascii="Cambria" w:hAnsi="Cambria"/>
                <w:b/>
                <w:sz w:val="20"/>
                <w:szCs w:val="20"/>
              </w:rPr>
              <w:t>skills</w:t>
            </w:r>
            <w:proofErr w:type="spellEnd"/>
            <w:r w:rsidRPr="004E07A1">
              <w:rPr>
                <w:rFonts w:ascii="Cambria" w:hAnsi="Cambria"/>
                <w:b/>
                <w:sz w:val="20"/>
                <w:szCs w:val="20"/>
              </w:rPr>
              <w:t>)</w:t>
            </w:r>
          </w:p>
        </w:tc>
      </w:tr>
      <w:tr w:rsidR="004E07A1" w:rsidRPr="004E07A1" w14:paraId="28D374B9" w14:textId="77777777" w:rsidTr="0078208B">
        <w:trPr>
          <w:cantSplit/>
          <w:trHeight w:val="397"/>
        </w:trPr>
        <w:tc>
          <w:tcPr>
            <w:tcW w:w="1419" w:type="dxa"/>
            <w:vAlign w:val="center"/>
          </w:tcPr>
          <w:p w14:paraId="29179FE0" w14:textId="27A9FD91" w:rsidR="00260978" w:rsidRPr="004E07A1" w:rsidRDefault="006F1066" w:rsidP="00260978">
            <w:pPr>
              <w:spacing w:after="0" w:line="240" w:lineRule="auto"/>
              <w:jc w:val="center"/>
              <w:rPr>
                <w:rFonts w:ascii="Cambria" w:hAnsi="Cambria"/>
                <w:sz w:val="20"/>
                <w:szCs w:val="20"/>
              </w:rPr>
            </w:pPr>
            <w:r w:rsidRPr="0080561D">
              <w:rPr>
                <w:rFonts w:ascii="Cambria" w:hAnsi="Cambria"/>
                <w:b/>
                <w:color w:val="0070C0"/>
                <w:sz w:val="20"/>
                <w:szCs w:val="20"/>
              </w:rPr>
              <w:t>CP3, CP7, CP10</w:t>
            </w:r>
          </w:p>
        </w:tc>
        <w:tc>
          <w:tcPr>
            <w:tcW w:w="4819" w:type="dxa"/>
            <w:vAlign w:val="center"/>
          </w:tcPr>
          <w:p w14:paraId="1C19B3F4" w14:textId="7D67E3BD" w:rsidR="00260978" w:rsidRPr="004E07A1" w:rsidRDefault="003612F8" w:rsidP="00476AAD">
            <w:pPr>
              <w:spacing w:after="0" w:line="240" w:lineRule="auto"/>
              <w:rPr>
                <w:rFonts w:ascii="Cambria" w:hAnsi="Cambria"/>
                <w:sz w:val="20"/>
                <w:szCs w:val="20"/>
              </w:rPr>
            </w:pPr>
            <w:r w:rsidRPr="003612F8">
              <w:rPr>
                <w:rFonts w:ascii="Cambria" w:hAnsi="Cambria"/>
                <w:sz w:val="20"/>
                <w:szCs w:val="20"/>
              </w:rPr>
              <w:t xml:space="preserve">Studentul/absolventul </w:t>
            </w:r>
            <w:proofErr w:type="spellStart"/>
            <w:r w:rsidRPr="003612F8">
              <w:rPr>
                <w:rFonts w:ascii="Cambria" w:hAnsi="Cambria"/>
                <w:sz w:val="20"/>
                <w:szCs w:val="20"/>
              </w:rPr>
              <w:t>evalueaza</w:t>
            </w:r>
            <w:proofErr w:type="spellEnd"/>
            <w:r w:rsidRPr="003612F8">
              <w:rPr>
                <w:rFonts w:ascii="Cambria" w:hAnsi="Cambria"/>
                <w:sz w:val="20"/>
                <w:szCs w:val="20"/>
              </w:rPr>
              <w:t xml:space="preserve"> natura complexa a </w:t>
            </w:r>
            <w:proofErr w:type="spellStart"/>
            <w:r w:rsidRPr="003612F8">
              <w:rPr>
                <w:rFonts w:ascii="Cambria" w:hAnsi="Cambria"/>
                <w:sz w:val="20"/>
                <w:szCs w:val="20"/>
              </w:rPr>
              <w:t>relatiilor</w:t>
            </w:r>
            <w:proofErr w:type="spellEnd"/>
            <w:r w:rsidRPr="003612F8">
              <w:rPr>
                <w:rFonts w:ascii="Cambria" w:hAnsi="Cambria"/>
                <w:sz w:val="20"/>
                <w:szCs w:val="20"/>
              </w:rPr>
              <w:t xml:space="preserve"> structura-reactivitate chimica prin corelarea conceptelor de baza de </w:t>
            </w:r>
            <w:proofErr w:type="spellStart"/>
            <w:r w:rsidRPr="003612F8">
              <w:rPr>
                <w:rFonts w:ascii="Cambria" w:hAnsi="Cambria"/>
                <w:sz w:val="20"/>
                <w:szCs w:val="20"/>
              </w:rPr>
              <w:t>legatura</w:t>
            </w:r>
            <w:proofErr w:type="spellEnd"/>
            <w:r w:rsidRPr="003612F8">
              <w:rPr>
                <w:rFonts w:ascii="Cambria" w:hAnsi="Cambria"/>
                <w:sz w:val="20"/>
                <w:szCs w:val="20"/>
              </w:rPr>
              <w:t xml:space="preserve"> chimica, </w:t>
            </w:r>
            <w:proofErr w:type="spellStart"/>
            <w:r w:rsidRPr="003612F8">
              <w:rPr>
                <w:rFonts w:ascii="Cambria" w:hAnsi="Cambria"/>
                <w:sz w:val="20"/>
                <w:szCs w:val="20"/>
              </w:rPr>
              <w:t>configuratie</w:t>
            </w:r>
            <w:proofErr w:type="spellEnd"/>
            <w:r w:rsidRPr="003612F8">
              <w:rPr>
                <w:rFonts w:ascii="Cambria" w:hAnsi="Cambria"/>
                <w:sz w:val="20"/>
                <w:szCs w:val="20"/>
              </w:rPr>
              <w:t xml:space="preserve"> electronica si geometrie moleculara in vederea </w:t>
            </w:r>
            <w:proofErr w:type="spellStart"/>
            <w:r w:rsidRPr="003612F8">
              <w:rPr>
                <w:rFonts w:ascii="Cambria" w:hAnsi="Cambria"/>
                <w:sz w:val="20"/>
                <w:szCs w:val="20"/>
              </w:rPr>
              <w:t>determinarii</w:t>
            </w:r>
            <w:proofErr w:type="spellEnd"/>
            <w:r w:rsidRPr="003612F8">
              <w:rPr>
                <w:rFonts w:ascii="Cambria" w:hAnsi="Cambria"/>
                <w:sz w:val="20"/>
                <w:szCs w:val="20"/>
              </w:rPr>
              <w:t xml:space="preserve"> mecanismelor de </w:t>
            </w:r>
            <w:proofErr w:type="spellStart"/>
            <w:r w:rsidRPr="003612F8">
              <w:rPr>
                <w:rFonts w:ascii="Cambria" w:hAnsi="Cambria"/>
                <w:sz w:val="20"/>
                <w:szCs w:val="20"/>
              </w:rPr>
              <w:t>reactie</w:t>
            </w:r>
            <w:proofErr w:type="spellEnd"/>
            <w:r w:rsidRPr="003612F8">
              <w:rPr>
                <w:rFonts w:ascii="Cambria" w:hAnsi="Cambria"/>
                <w:sz w:val="20"/>
                <w:szCs w:val="20"/>
              </w:rPr>
              <w:t xml:space="preserve">, a </w:t>
            </w:r>
            <w:proofErr w:type="spellStart"/>
            <w:r w:rsidRPr="003612F8">
              <w:rPr>
                <w:rFonts w:ascii="Cambria" w:hAnsi="Cambria"/>
                <w:sz w:val="20"/>
                <w:szCs w:val="20"/>
              </w:rPr>
              <w:t>stabilitatii</w:t>
            </w:r>
            <w:proofErr w:type="spellEnd"/>
            <w:r w:rsidRPr="003612F8">
              <w:rPr>
                <w:rFonts w:ascii="Cambria" w:hAnsi="Cambria"/>
                <w:sz w:val="20"/>
                <w:szCs w:val="20"/>
              </w:rPr>
              <w:t xml:space="preserve"> si </w:t>
            </w:r>
            <w:proofErr w:type="spellStart"/>
            <w:r w:rsidRPr="003612F8">
              <w:rPr>
                <w:rFonts w:ascii="Cambria" w:hAnsi="Cambria"/>
                <w:sz w:val="20"/>
                <w:szCs w:val="20"/>
              </w:rPr>
              <w:t>aplicabilitatilor</w:t>
            </w:r>
            <w:proofErr w:type="spellEnd"/>
            <w:r w:rsidRPr="003612F8">
              <w:rPr>
                <w:rFonts w:ascii="Cambria" w:hAnsi="Cambria"/>
                <w:sz w:val="20"/>
                <w:szCs w:val="20"/>
              </w:rPr>
              <w:t xml:space="preserve"> </w:t>
            </w:r>
            <w:proofErr w:type="spellStart"/>
            <w:r w:rsidRPr="003612F8">
              <w:rPr>
                <w:rFonts w:ascii="Cambria" w:hAnsi="Cambria"/>
                <w:sz w:val="20"/>
                <w:szCs w:val="20"/>
              </w:rPr>
              <w:t>compusilor</w:t>
            </w:r>
            <w:proofErr w:type="spellEnd"/>
            <w:r w:rsidRPr="003612F8">
              <w:rPr>
                <w:rFonts w:ascii="Cambria" w:hAnsi="Cambria"/>
                <w:sz w:val="20"/>
                <w:szCs w:val="20"/>
              </w:rPr>
              <w:t xml:space="preserve"> chimici.</w:t>
            </w:r>
          </w:p>
        </w:tc>
        <w:tc>
          <w:tcPr>
            <w:tcW w:w="4253" w:type="dxa"/>
            <w:vAlign w:val="center"/>
          </w:tcPr>
          <w:p w14:paraId="1E7926D5" w14:textId="22983C4B" w:rsidR="00260978" w:rsidRPr="004E07A1" w:rsidRDefault="006F1066" w:rsidP="00476AAD">
            <w:pPr>
              <w:spacing w:after="0" w:line="240" w:lineRule="auto"/>
              <w:rPr>
                <w:rFonts w:ascii="Cambria" w:hAnsi="Cambria"/>
                <w:sz w:val="20"/>
                <w:szCs w:val="20"/>
              </w:rPr>
            </w:pPr>
            <w:r w:rsidRPr="006F1066">
              <w:rPr>
                <w:rFonts w:ascii="Cambria" w:hAnsi="Cambria"/>
                <w:sz w:val="20"/>
                <w:szCs w:val="20"/>
              </w:rPr>
              <w:t xml:space="preserve">Studentul/absolventul </w:t>
            </w:r>
            <w:proofErr w:type="spellStart"/>
            <w:r w:rsidRPr="006F1066">
              <w:rPr>
                <w:rFonts w:ascii="Cambria" w:hAnsi="Cambria"/>
                <w:sz w:val="20"/>
                <w:szCs w:val="20"/>
              </w:rPr>
              <w:t>realizeaza</w:t>
            </w:r>
            <w:proofErr w:type="spellEnd"/>
            <w:r w:rsidRPr="006F1066">
              <w:rPr>
                <w:rFonts w:ascii="Cambria" w:hAnsi="Cambria"/>
                <w:sz w:val="20"/>
                <w:szCs w:val="20"/>
              </w:rPr>
              <w:t xml:space="preserve"> experimente si </w:t>
            </w:r>
            <w:proofErr w:type="spellStart"/>
            <w:r w:rsidRPr="006F1066">
              <w:rPr>
                <w:rFonts w:ascii="Cambria" w:hAnsi="Cambria"/>
                <w:sz w:val="20"/>
                <w:szCs w:val="20"/>
              </w:rPr>
              <w:t>determinari</w:t>
            </w:r>
            <w:proofErr w:type="spellEnd"/>
            <w:r w:rsidRPr="006F1066">
              <w:rPr>
                <w:rFonts w:ascii="Cambria" w:hAnsi="Cambria"/>
                <w:sz w:val="20"/>
                <w:szCs w:val="20"/>
              </w:rPr>
              <w:t xml:space="preserve"> </w:t>
            </w:r>
            <w:proofErr w:type="spellStart"/>
            <w:r w:rsidRPr="006F1066">
              <w:rPr>
                <w:rFonts w:ascii="Cambria" w:hAnsi="Cambria"/>
                <w:sz w:val="20"/>
                <w:szCs w:val="20"/>
              </w:rPr>
              <w:t>computationale</w:t>
            </w:r>
            <w:proofErr w:type="spellEnd"/>
            <w:r w:rsidRPr="006F1066">
              <w:rPr>
                <w:rFonts w:ascii="Cambria" w:hAnsi="Cambria"/>
                <w:sz w:val="20"/>
                <w:szCs w:val="20"/>
              </w:rPr>
              <w:t xml:space="preserve"> pentru </w:t>
            </w:r>
            <w:proofErr w:type="spellStart"/>
            <w:r w:rsidRPr="006F1066">
              <w:rPr>
                <w:rFonts w:ascii="Cambria" w:hAnsi="Cambria"/>
                <w:sz w:val="20"/>
                <w:szCs w:val="20"/>
              </w:rPr>
              <w:t>determianrea</w:t>
            </w:r>
            <w:proofErr w:type="spellEnd"/>
            <w:r w:rsidRPr="006F1066">
              <w:rPr>
                <w:rFonts w:ascii="Cambria" w:hAnsi="Cambria"/>
                <w:sz w:val="20"/>
                <w:szCs w:val="20"/>
              </w:rPr>
              <w:t xml:space="preserve"> </w:t>
            </w:r>
            <w:proofErr w:type="spellStart"/>
            <w:r w:rsidRPr="006F1066">
              <w:rPr>
                <w:rFonts w:ascii="Cambria" w:hAnsi="Cambria"/>
                <w:sz w:val="20"/>
                <w:szCs w:val="20"/>
              </w:rPr>
              <w:t>relatiei</w:t>
            </w:r>
            <w:proofErr w:type="spellEnd"/>
            <w:r w:rsidRPr="006F1066">
              <w:rPr>
                <w:rFonts w:ascii="Cambria" w:hAnsi="Cambria"/>
                <w:sz w:val="20"/>
                <w:szCs w:val="20"/>
              </w:rPr>
              <w:t xml:space="preserve"> </w:t>
            </w:r>
            <w:proofErr w:type="spellStart"/>
            <w:r w:rsidRPr="006F1066">
              <w:rPr>
                <w:rFonts w:ascii="Cambria" w:hAnsi="Cambria"/>
                <w:sz w:val="20"/>
                <w:szCs w:val="20"/>
              </w:rPr>
              <w:t>structurareactivitate</w:t>
            </w:r>
            <w:proofErr w:type="spellEnd"/>
            <w:r w:rsidRPr="006F1066">
              <w:rPr>
                <w:rFonts w:ascii="Cambria" w:hAnsi="Cambria"/>
                <w:sz w:val="20"/>
                <w:szCs w:val="20"/>
              </w:rPr>
              <w:t xml:space="preserve"> chimica, </w:t>
            </w:r>
            <w:proofErr w:type="spellStart"/>
            <w:r w:rsidRPr="006F1066">
              <w:rPr>
                <w:rFonts w:ascii="Cambria" w:hAnsi="Cambria"/>
                <w:sz w:val="20"/>
                <w:szCs w:val="20"/>
              </w:rPr>
              <w:t>utilizand</w:t>
            </w:r>
            <w:proofErr w:type="spellEnd"/>
            <w:r w:rsidRPr="006F1066">
              <w:rPr>
                <w:rFonts w:ascii="Cambria" w:hAnsi="Cambria"/>
                <w:sz w:val="20"/>
                <w:szCs w:val="20"/>
              </w:rPr>
              <w:t xml:space="preserve"> datele </w:t>
            </w:r>
            <w:proofErr w:type="spellStart"/>
            <w:r w:rsidRPr="006F1066">
              <w:rPr>
                <w:rFonts w:ascii="Cambria" w:hAnsi="Cambria"/>
                <w:sz w:val="20"/>
                <w:szCs w:val="20"/>
              </w:rPr>
              <w:t>obtinute</w:t>
            </w:r>
            <w:proofErr w:type="spellEnd"/>
            <w:r w:rsidRPr="006F1066">
              <w:rPr>
                <w:rFonts w:ascii="Cambria" w:hAnsi="Cambria"/>
                <w:sz w:val="20"/>
                <w:szCs w:val="20"/>
              </w:rPr>
              <w:t xml:space="preserve"> pentru a anticipa </w:t>
            </w:r>
            <w:proofErr w:type="spellStart"/>
            <w:r w:rsidRPr="006F1066">
              <w:rPr>
                <w:rFonts w:ascii="Cambria" w:hAnsi="Cambria"/>
                <w:sz w:val="20"/>
                <w:szCs w:val="20"/>
              </w:rPr>
              <w:t>proprietatile</w:t>
            </w:r>
            <w:proofErr w:type="spellEnd"/>
            <w:r w:rsidRPr="006F1066">
              <w:rPr>
                <w:rFonts w:ascii="Cambria" w:hAnsi="Cambria"/>
                <w:sz w:val="20"/>
                <w:szCs w:val="20"/>
              </w:rPr>
              <w:t xml:space="preserve"> fizico-chimice si </w:t>
            </w:r>
            <w:proofErr w:type="spellStart"/>
            <w:r w:rsidRPr="006F1066">
              <w:rPr>
                <w:rFonts w:ascii="Cambria" w:hAnsi="Cambria"/>
                <w:sz w:val="20"/>
                <w:szCs w:val="20"/>
              </w:rPr>
              <w:t>potentialul</w:t>
            </w:r>
            <w:proofErr w:type="spellEnd"/>
            <w:r w:rsidRPr="006F1066">
              <w:rPr>
                <w:rFonts w:ascii="Cambria" w:hAnsi="Cambria"/>
                <w:sz w:val="20"/>
                <w:szCs w:val="20"/>
              </w:rPr>
              <w:t xml:space="preserve"> de utilizare a unor noi </w:t>
            </w:r>
            <w:proofErr w:type="spellStart"/>
            <w:r w:rsidRPr="006F1066">
              <w:rPr>
                <w:rFonts w:ascii="Cambria" w:hAnsi="Cambria"/>
                <w:sz w:val="20"/>
                <w:szCs w:val="20"/>
              </w:rPr>
              <w:t>combinatii</w:t>
            </w:r>
            <w:proofErr w:type="spellEnd"/>
            <w:r w:rsidRPr="006F1066">
              <w:rPr>
                <w:rFonts w:ascii="Cambria" w:hAnsi="Cambria"/>
                <w:sz w:val="20"/>
                <w:szCs w:val="20"/>
              </w:rPr>
              <w:t xml:space="preserve"> chimice.</w:t>
            </w:r>
          </w:p>
        </w:tc>
      </w:tr>
      <w:tr w:rsidR="00C50536" w:rsidRPr="004E07A1" w14:paraId="3E90322B" w14:textId="77777777" w:rsidTr="0078208B">
        <w:trPr>
          <w:cantSplit/>
          <w:trHeight w:val="397"/>
        </w:trPr>
        <w:tc>
          <w:tcPr>
            <w:tcW w:w="1419" w:type="dxa"/>
            <w:vAlign w:val="center"/>
          </w:tcPr>
          <w:p w14:paraId="63E47CCA" w14:textId="3376994E" w:rsidR="00C50536" w:rsidRPr="0080561D" w:rsidRDefault="00C50536" w:rsidP="00260978">
            <w:pPr>
              <w:spacing w:after="0" w:line="240" w:lineRule="auto"/>
              <w:jc w:val="center"/>
              <w:rPr>
                <w:rFonts w:ascii="Cambria" w:hAnsi="Cambria"/>
                <w:b/>
                <w:color w:val="0070C0"/>
                <w:sz w:val="20"/>
                <w:szCs w:val="20"/>
              </w:rPr>
            </w:pPr>
            <w:r w:rsidRPr="00C50536">
              <w:rPr>
                <w:rFonts w:ascii="Cambria" w:hAnsi="Cambria"/>
                <w:b/>
                <w:color w:val="0070C0"/>
                <w:sz w:val="20"/>
                <w:szCs w:val="20"/>
              </w:rPr>
              <w:t>CP3, CP7, CP8, CP10, CP19, CP20</w:t>
            </w:r>
          </w:p>
        </w:tc>
        <w:tc>
          <w:tcPr>
            <w:tcW w:w="4819" w:type="dxa"/>
            <w:vAlign w:val="center"/>
          </w:tcPr>
          <w:p w14:paraId="4F94388F" w14:textId="623A9986" w:rsidR="00C50536" w:rsidRPr="003612F8" w:rsidRDefault="00C50536" w:rsidP="00476AAD">
            <w:pPr>
              <w:spacing w:after="0" w:line="240" w:lineRule="auto"/>
              <w:rPr>
                <w:rFonts w:ascii="Cambria" w:hAnsi="Cambria"/>
                <w:sz w:val="20"/>
                <w:szCs w:val="20"/>
              </w:rPr>
            </w:pPr>
            <w:r w:rsidRPr="00C50536">
              <w:rPr>
                <w:rFonts w:ascii="Cambria" w:hAnsi="Cambria"/>
                <w:sz w:val="20"/>
                <w:szCs w:val="20"/>
              </w:rPr>
              <w:t xml:space="preserve">Studentul/absolventul </w:t>
            </w:r>
            <w:proofErr w:type="spellStart"/>
            <w:r w:rsidRPr="00C50536">
              <w:rPr>
                <w:rFonts w:ascii="Cambria" w:hAnsi="Cambria"/>
                <w:sz w:val="20"/>
                <w:szCs w:val="20"/>
              </w:rPr>
              <w:t>evalueaza</w:t>
            </w:r>
            <w:proofErr w:type="spellEnd"/>
            <w:r w:rsidRPr="00C50536">
              <w:rPr>
                <w:rFonts w:ascii="Cambria" w:hAnsi="Cambria"/>
                <w:sz w:val="20"/>
                <w:szCs w:val="20"/>
              </w:rPr>
              <w:t xml:space="preserve"> si </w:t>
            </w:r>
            <w:proofErr w:type="spellStart"/>
            <w:r w:rsidRPr="00C50536">
              <w:rPr>
                <w:rFonts w:ascii="Cambria" w:hAnsi="Cambria"/>
                <w:sz w:val="20"/>
                <w:szCs w:val="20"/>
              </w:rPr>
              <w:t>coreleaza</w:t>
            </w:r>
            <w:proofErr w:type="spellEnd"/>
            <w:r w:rsidRPr="00C50536">
              <w:rPr>
                <w:rFonts w:ascii="Cambria" w:hAnsi="Cambria"/>
                <w:sz w:val="20"/>
                <w:szCs w:val="20"/>
              </w:rPr>
              <w:t xml:space="preserve"> </w:t>
            </w:r>
            <w:proofErr w:type="spellStart"/>
            <w:r w:rsidRPr="00C50536">
              <w:rPr>
                <w:rFonts w:ascii="Cambria" w:hAnsi="Cambria"/>
                <w:sz w:val="20"/>
                <w:szCs w:val="20"/>
              </w:rPr>
              <w:t>notiunile</w:t>
            </w:r>
            <w:proofErr w:type="spellEnd"/>
            <w:r w:rsidRPr="00C50536">
              <w:rPr>
                <w:rFonts w:ascii="Cambria" w:hAnsi="Cambria"/>
                <w:sz w:val="20"/>
                <w:szCs w:val="20"/>
              </w:rPr>
              <w:t xml:space="preserve"> din chimia </w:t>
            </w:r>
            <w:proofErr w:type="spellStart"/>
            <w:r w:rsidRPr="00C50536">
              <w:rPr>
                <w:rFonts w:ascii="Cambria" w:hAnsi="Cambria"/>
                <w:sz w:val="20"/>
                <w:szCs w:val="20"/>
              </w:rPr>
              <w:t>coordinativa</w:t>
            </w:r>
            <w:proofErr w:type="spellEnd"/>
            <w:r w:rsidRPr="00C50536">
              <w:rPr>
                <w:rFonts w:ascii="Cambria" w:hAnsi="Cambria"/>
                <w:sz w:val="20"/>
                <w:szCs w:val="20"/>
              </w:rPr>
              <w:t xml:space="preserve"> si </w:t>
            </w:r>
            <w:proofErr w:type="spellStart"/>
            <w:r w:rsidRPr="00C50536">
              <w:rPr>
                <w:rFonts w:ascii="Cambria" w:hAnsi="Cambria"/>
                <w:sz w:val="20"/>
                <w:szCs w:val="20"/>
              </w:rPr>
              <w:t>organometalica</w:t>
            </w:r>
            <w:proofErr w:type="spellEnd"/>
            <w:r w:rsidRPr="00C50536">
              <w:rPr>
                <w:rFonts w:ascii="Cambria" w:hAnsi="Cambria"/>
                <w:sz w:val="20"/>
                <w:szCs w:val="20"/>
              </w:rPr>
              <w:t xml:space="preserve"> cu mecanismele specifice domeniului biochimie/</w:t>
            </w:r>
            <w:proofErr w:type="spellStart"/>
            <w:r w:rsidRPr="00C50536">
              <w:rPr>
                <w:rFonts w:ascii="Cambria" w:hAnsi="Cambria"/>
                <w:sz w:val="20"/>
                <w:szCs w:val="20"/>
              </w:rPr>
              <w:t>bioanorganica</w:t>
            </w:r>
            <w:proofErr w:type="spellEnd"/>
            <w:r w:rsidRPr="00C50536">
              <w:rPr>
                <w:rFonts w:ascii="Cambria" w:hAnsi="Cambria"/>
                <w:sz w:val="20"/>
                <w:szCs w:val="20"/>
              </w:rPr>
              <w:t xml:space="preserve"> pentru a proiecta si analiza sisteme moleculare sau </w:t>
            </w:r>
            <w:proofErr w:type="spellStart"/>
            <w:r w:rsidRPr="00C50536">
              <w:rPr>
                <w:rFonts w:ascii="Cambria" w:hAnsi="Cambria"/>
                <w:sz w:val="20"/>
                <w:szCs w:val="20"/>
              </w:rPr>
              <w:t>supramoleculare</w:t>
            </w:r>
            <w:proofErr w:type="spellEnd"/>
            <w:r w:rsidRPr="00C50536">
              <w:rPr>
                <w:rFonts w:ascii="Cambria" w:hAnsi="Cambria"/>
                <w:sz w:val="20"/>
                <w:szCs w:val="20"/>
              </w:rPr>
              <w:t xml:space="preserve"> cu </w:t>
            </w:r>
            <w:proofErr w:type="spellStart"/>
            <w:r w:rsidRPr="00C50536">
              <w:rPr>
                <w:rFonts w:ascii="Cambria" w:hAnsi="Cambria"/>
                <w:sz w:val="20"/>
                <w:szCs w:val="20"/>
              </w:rPr>
              <w:t>functionalitati</w:t>
            </w:r>
            <w:proofErr w:type="spellEnd"/>
            <w:r w:rsidRPr="00C50536">
              <w:rPr>
                <w:rFonts w:ascii="Cambria" w:hAnsi="Cambria"/>
                <w:sz w:val="20"/>
                <w:szCs w:val="20"/>
              </w:rPr>
              <w:t xml:space="preserve"> specifice, aplicabile in biologie, medicina, </w:t>
            </w:r>
            <w:proofErr w:type="spellStart"/>
            <w:r w:rsidRPr="00C50536">
              <w:rPr>
                <w:rFonts w:ascii="Cambria" w:hAnsi="Cambria"/>
                <w:sz w:val="20"/>
                <w:szCs w:val="20"/>
              </w:rPr>
              <w:t>stiinta</w:t>
            </w:r>
            <w:proofErr w:type="spellEnd"/>
            <w:r w:rsidRPr="00C50536">
              <w:rPr>
                <w:rFonts w:ascii="Cambria" w:hAnsi="Cambria"/>
                <w:sz w:val="20"/>
                <w:szCs w:val="20"/>
              </w:rPr>
              <w:t xml:space="preserve"> materialelor etc.</w:t>
            </w:r>
          </w:p>
        </w:tc>
        <w:tc>
          <w:tcPr>
            <w:tcW w:w="4253" w:type="dxa"/>
            <w:vAlign w:val="center"/>
          </w:tcPr>
          <w:p w14:paraId="044AA45D" w14:textId="0A4FFFED" w:rsidR="00C50536" w:rsidRPr="006F1066" w:rsidRDefault="00C50536" w:rsidP="00476AAD">
            <w:pPr>
              <w:spacing w:after="0" w:line="240" w:lineRule="auto"/>
              <w:rPr>
                <w:rFonts w:ascii="Cambria" w:hAnsi="Cambria"/>
                <w:sz w:val="20"/>
                <w:szCs w:val="20"/>
              </w:rPr>
            </w:pPr>
            <w:r w:rsidRPr="00C50536">
              <w:rPr>
                <w:rFonts w:ascii="Cambria" w:hAnsi="Cambria"/>
                <w:sz w:val="20"/>
                <w:szCs w:val="20"/>
              </w:rPr>
              <w:t xml:space="preserve">Studentul/absolventul </w:t>
            </w:r>
            <w:proofErr w:type="spellStart"/>
            <w:r w:rsidRPr="00C50536">
              <w:rPr>
                <w:rFonts w:ascii="Cambria" w:hAnsi="Cambria"/>
                <w:sz w:val="20"/>
                <w:szCs w:val="20"/>
              </w:rPr>
              <w:t>proiecteaza</w:t>
            </w:r>
            <w:proofErr w:type="spellEnd"/>
            <w:r w:rsidRPr="00C50536">
              <w:rPr>
                <w:rFonts w:ascii="Cambria" w:hAnsi="Cambria"/>
                <w:sz w:val="20"/>
                <w:szCs w:val="20"/>
              </w:rPr>
              <w:t xml:space="preserve"> </w:t>
            </w:r>
            <w:proofErr w:type="spellStart"/>
            <w:r w:rsidRPr="00C50536">
              <w:rPr>
                <w:rFonts w:ascii="Cambria" w:hAnsi="Cambria"/>
                <w:sz w:val="20"/>
                <w:szCs w:val="20"/>
              </w:rPr>
              <w:t>compusi</w:t>
            </w:r>
            <w:proofErr w:type="spellEnd"/>
            <w:r w:rsidRPr="00C50536">
              <w:rPr>
                <w:rFonts w:ascii="Cambria" w:hAnsi="Cambria"/>
                <w:sz w:val="20"/>
                <w:szCs w:val="20"/>
              </w:rPr>
              <w:t xml:space="preserve"> </w:t>
            </w:r>
            <w:proofErr w:type="spellStart"/>
            <w:r w:rsidRPr="00C50536">
              <w:rPr>
                <w:rFonts w:ascii="Cambria" w:hAnsi="Cambria"/>
                <w:sz w:val="20"/>
                <w:szCs w:val="20"/>
              </w:rPr>
              <w:t>organometalici</w:t>
            </w:r>
            <w:proofErr w:type="spellEnd"/>
            <w:r w:rsidRPr="00C50536">
              <w:rPr>
                <w:rFonts w:ascii="Cambria" w:hAnsi="Cambria"/>
                <w:sz w:val="20"/>
                <w:szCs w:val="20"/>
              </w:rPr>
              <w:t xml:space="preserve">, </w:t>
            </w:r>
            <w:proofErr w:type="spellStart"/>
            <w:r w:rsidRPr="00C50536">
              <w:rPr>
                <w:rFonts w:ascii="Cambria" w:hAnsi="Cambria"/>
                <w:sz w:val="20"/>
                <w:szCs w:val="20"/>
              </w:rPr>
              <w:t>coordinativi</w:t>
            </w:r>
            <w:proofErr w:type="spellEnd"/>
            <w:r w:rsidRPr="00C50536">
              <w:rPr>
                <w:rFonts w:ascii="Cambria" w:hAnsi="Cambria"/>
                <w:sz w:val="20"/>
                <w:szCs w:val="20"/>
              </w:rPr>
              <w:t xml:space="preserve">, </w:t>
            </w:r>
            <w:proofErr w:type="spellStart"/>
            <w:r w:rsidRPr="00C50536">
              <w:rPr>
                <w:rFonts w:ascii="Cambria" w:hAnsi="Cambria"/>
                <w:sz w:val="20"/>
                <w:szCs w:val="20"/>
              </w:rPr>
              <w:t>supramoleculari</w:t>
            </w:r>
            <w:proofErr w:type="spellEnd"/>
            <w:r w:rsidRPr="00C50536">
              <w:rPr>
                <w:rFonts w:ascii="Cambria" w:hAnsi="Cambria"/>
                <w:sz w:val="20"/>
                <w:szCs w:val="20"/>
              </w:rPr>
              <w:t xml:space="preserve"> </w:t>
            </w:r>
            <w:proofErr w:type="spellStart"/>
            <w:r w:rsidRPr="00C50536">
              <w:rPr>
                <w:rFonts w:ascii="Cambria" w:hAnsi="Cambria"/>
                <w:sz w:val="20"/>
                <w:szCs w:val="20"/>
              </w:rPr>
              <w:t>optimizand</w:t>
            </w:r>
            <w:proofErr w:type="spellEnd"/>
            <w:r w:rsidRPr="00C50536">
              <w:rPr>
                <w:rFonts w:ascii="Cambria" w:hAnsi="Cambria"/>
                <w:sz w:val="20"/>
                <w:szCs w:val="20"/>
              </w:rPr>
              <w:t xml:space="preserve"> selectivitatea acestora pentru </w:t>
            </w:r>
            <w:proofErr w:type="spellStart"/>
            <w:r w:rsidRPr="00C50536">
              <w:rPr>
                <w:rFonts w:ascii="Cambria" w:hAnsi="Cambria"/>
                <w:sz w:val="20"/>
                <w:szCs w:val="20"/>
              </w:rPr>
              <w:t>fuctii</w:t>
            </w:r>
            <w:proofErr w:type="spellEnd"/>
            <w:r w:rsidRPr="00C50536">
              <w:rPr>
                <w:rFonts w:ascii="Cambria" w:hAnsi="Cambria"/>
                <w:sz w:val="20"/>
                <w:szCs w:val="20"/>
              </w:rPr>
              <w:t xml:space="preserve"> de </w:t>
            </w:r>
            <w:proofErr w:type="spellStart"/>
            <w:r w:rsidRPr="00C50536">
              <w:rPr>
                <w:rFonts w:ascii="Cambria" w:hAnsi="Cambria"/>
                <w:sz w:val="20"/>
                <w:szCs w:val="20"/>
              </w:rPr>
              <w:t>recunoastere</w:t>
            </w:r>
            <w:proofErr w:type="spellEnd"/>
            <w:r w:rsidRPr="00C50536">
              <w:rPr>
                <w:rFonts w:ascii="Cambria" w:hAnsi="Cambria"/>
                <w:sz w:val="20"/>
                <w:szCs w:val="20"/>
              </w:rPr>
              <w:t xml:space="preserve"> moleculara, cataliza, </w:t>
            </w:r>
            <w:proofErr w:type="spellStart"/>
            <w:r w:rsidRPr="00C50536">
              <w:rPr>
                <w:rFonts w:ascii="Cambria" w:hAnsi="Cambria"/>
                <w:sz w:val="20"/>
                <w:szCs w:val="20"/>
              </w:rPr>
              <w:t>aplicatii</w:t>
            </w:r>
            <w:proofErr w:type="spellEnd"/>
            <w:r w:rsidRPr="00C50536">
              <w:rPr>
                <w:rFonts w:ascii="Cambria" w:hAnsi="Cambria"/>
                <w:sz w:val="20"/>
                <w:szCs w:val="20"/>
              </w:rPr>
              <w:t xml:space="preserve"> biologice, materiale </w:t>
            </w:r>
            <w:proofErr w:type="spellStart"/>
            <w:r w:rsidRPr="00C50536">
              <w:rPr>
                <w:rFonts w:ascii="Cambria" w:hAnsi="Cambria"/>
                <w:sz w:val="20"/>
                <w:szCs w:val="20"/>
              </w:rPr>
              <w:t>neconventionale</w:t>
            </w:r>
            <w:proofErr w:type="spellEnd"/>
            <w:r w:rsidRPr="00C50536">
              <w:rPr>
                <w:rFonts w:ascii="Cambria" w:hAnsi="Cambria"/>
                <w:sz w:val="20"/>
                <w:szCs w:val="20"/>
              </w:rPr>
              <w:t>, etc.</w:t>
            </w:r>
          </w:p>
        </w:tc>
      </w:tr>
    </w:tbl>
    <w:p w14:paraId="5331B1A6" w14:textId="77777777" w:rsidR="00996E5F" w:rsidRDefault="00996E5F" w:rsidP="00996E5F">
      <w:pPr>
        <w:spacing w:after="0"/>
        <w:rPr>
          <w:rFonts w:ascii="Cambria" w:hAnsi="Cambria"/>
          <w:b/>
          <w:sz w:val="20"/>
          <w:szCs w:val="20"/>
        </w:rPr>
      </w:pPr>
    </w:p>
    <w:p w14:paraId="3BCD9D4C" w14:textId="47AD4889"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5B58F082"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1.</w:t>
            </w:r>
            <w:r w:rsidR="0092230E">
              <w:rPr>
                <w:rFonts w:ascii="Cambria" w:hAnsi="Cambria"/>
                <w:bCs/>
                <w:sz w:val="20"/>
                <w:szCs w:val="20"/>
              </w:rPr>
              <w:t xml:space="preserve"> </w:t>
            </w:r>
            <w:r w:rsidR="0092230E" w:rsidRPr="0092230E">
              <w:rPr>
                <w:rFonts w:ascii="Cambria" w:hAnsi="Cambria"/>
                <w:bCs/>
                <w:sz w:val="20"/>
                <w:szCs w:val="20"/>
              </w:rPr>
              <w:t xml:space="preserve">Studentul cunoaște conceptele de bază ale biochimiei, precum și structura, clasificarea și rolul biologic al </w:t>
            </w:r>
            <w:proofErr w:type="spellStart"/>
            <w:r w:rsidR="0092230E" w:rsidRPr="0092230E">
              <w:rPr>
                <w:rFonts w:ascii="Cambria" w:hAnsi="Cambria"/>
                <w:bCs/>
                <w:sz w:val="20"/>
                <w:szCs w:val="20"/>
              </w:rPr>
              <w:t>biomacromoleculelor</w:t>
            </w:r>
            <w:proofErr w:type="spellEnd"/>
            <w:r w:rsidR="0092230E" w:rsidRPr="0092230E">
              <w:rPr>
                <w:rFonts w:ascii="Cambria" w:hAnsi="Cambria"/>
                <w:bCs/>
                <w:sz w:val="20"/>
                <w:szCs w:val="20"/>
              </w:rPr>
              <w:t xml:space="preserve"> (carbohidrați, lipide, proteine, acizi nucleici).</w:t>
            </w:r>
          </w:p>
        </w:tc>
      </w:tr>
      <w:tr w:rsidR="00BA46D7" w:rsidRPr="000B7D0D" w14:paraId="1CBC0678" w14:textId="77777777" w:rsidTr="002C22AA">
        <w:trPr>
          <w:cantSplit/>
          <w:trHeight w:val="402"/>
        </w:trPr>
        <w:tc>
          <w:tcPr>
            <w:tcW w:w="10491" w:type="dxa"/>
            <w:vAlign w:val="center"/>
          </w:tcPr>
          <w:p w14:paraId="79D28818" w14:textId="38D414E3"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lastRenderedPageBreak/>
              <w:t xml:space="preserve">2. </w:t>
            </w:r>
            <w:r w:rsidR="0092230E" w:rsidRPr="0092230E">
              <w:rPr>
                <w:rFonts w:ascii="Cambria" w:hAnsi="Cambria"/>
                <w:bCs/>
                <w:sz w:val="20"/>
                <w:szCs w:val="20"/>
              </w:rPr>
              <w:t>Studentul înțelege particularitățile structurale și clasificarea carbohidraților și lipidelor, precum și rolul acestora în stocarea energiei și în structura membranelor biologice.</w:t>
            </w:r>
          </w:p>
        </w:tc>
      </w:tr>
      <w:tr w:rsidR="00BA46D7" w:rsidRPr="000B7D0D" w14:paraId="4A7BD4B5" w14:textId="77777777" w:rsidTr="002C22AA">
        <w:trPr>
          <w:cantSplit/>
          <w:trHeight w:val="402"/>
        </w:trPr>
        <w:tc>
          <w:tcPr>
            <w:tcW w:w="10491" w:type="dxa"/>
            <w:vAlign w:val="center"/>
          </w:tcPr>
          <w:p w14:paraId="0BE42569" w14:textId="6648964F"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92230E">
              <w:rPr>
                <w:rFonts w:ascii="Cambria" w:hAnsi="Cambria"/>
                <w:bCs/>
                <w:sz w:val="20"/>
                <w:szCs w:val="20"/>
              </w:rPr>
              <w:t>S</w:t>
            </w:r>
            <w:r w:rsidR="0092230E" w:rsidRPr="0092230E">
              <w:rPr>
                <w:rFonts w:ascii="Cambria" w:hAnsi="Cambria"/>
                <w:bCs/>
                <w:sz w:val="20"/>
                <w:szCs w:val="20"/>
              </w:rPr>
              <w:t>tudentul cunoaște nivelurile de organizare ale proteinelor, precum și principiile de funcționare ale enzimelor și caracteristicile lor cinetice.</w:t>
            </w:r>
          </w:p>
        </w:tc>
      </w:tr>
      <w:tr w:rsidR="009A49DC" w:rsidRPr="000B7D0D" w14:paraId="2BC8D6F8" w14:textId="77777777" w:rsidTr="002C22AA">
        <w:trPr>
          <w:cantSplit/>
          <w:trHeight w:val="402"/>
        </w:trPr>
        <w:tc>
          <w:tcPr>
            <w:tcW w:w="10491" w:type="dxa"/>
            <w:vAlign w:val="center"/>
          </w:tcPr>
          <w:p w14:paraId="3A13FC75" w14:textId="09D2A512"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92230E" w:rsidRPr="0092230E">
              <w:rPr>
                <w:rFonts w:ascii="Cambria" w:hAnsi="Cambria"/>
                <w:bCs/>
                <w:sz w:val="20"/>
                <w:szCs w:val="20"/>
              </w:rPr>
              <w:t>Studentul înțelege structura și funcția acizilor nucleici, precum și procesele de bază ale stocării și exprimării informației genetice (repl</w:t>
            </w:r>
            <w:r w:rsidR="00A8663A">
              <w:rPr>
                <w:rFonts w:ascii="Cambria" w:hAnsi="Cambria"/>
                <w:bCs/>
                <w:sz w:val="20"/>
                <w:szCs w:val="20"/>
              </w:rPr>
              <w:t>i</w:t>
            </w:r>
            <w:r w:rsidR="0092230E" w:rsidRPr="0092230E">
              <w:rPr>
                <w:rFonts w:ascii="Cambria" w:hAnsi="Cambria"/>
                <w:bCs/>
                <w:sz w:val="20"/>
                <w:szCs w:val="20"/>
              </w:rPr>
              <w:t xml:space="preserve">care, transcripție, translație), precum și rolul principalelor căi metabolice (glicoliză, ciclu </w:t>
            </w:r>
            <w:proofErr w:type="spellStart"/>
            <w:r w:rsidR="0092230E" w:rsidRPr="0092230E">
              <w:rPr>
                <w:rFonts w:ascii="Cambria" w:hAnsi="Cambria"/>
                <w:bCs/>
                <w:sz w:val="20"/>
                <w:szCs w:val="20"/>
              </w:rPr>
              <w:t>Krebs</w:t>
            </w:r>
            <w:proofErr w:type="spellEnd"/>
            <w:r w:rsidR="0092230E" w:rsidRPr="0092230E">
              <w:rPr>
                <w:rFonts w:ascii="Cambria" w:hAnsi="Cambria"/>
                <w:bCs/>
                <w:sz w:val="20"/>
                <w:szCs w:val="20"/>
              </w:rPr>
              <w:t>).</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78F81269"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92230E" w:rsidRPr="0092230E">
              <w:rPr>
                <w:rFonts w:ascii="Cambria" w:hAnsi="Cambria"/>
                <w:bCs/>
                <w:sz w:val="20"/>
                <w:szCs w:val="20"/>
              </w:rPr>
              <w:t>Studentul este capabil să interpreteze teoretic și să aplice simplu metode de laborator biochimice de bază (de ex. spectrofotometrie, electroforeză).</w:t>
            </w:r>
          </w:p>
        </w:tc>
      </w:tr>
      <w:tr w:rsidR="009A49DC" w:rsidRPr="000B7D0D" w14:paraId="2EF9346A" w14:textId="77777777" w:rsidTr="00A5032D">
        <w:trPr>
          <w:cantSplit/>
          <w:trHeight w:val="402"/>
        </w:trPr>
        <w:tc>
          <w:tcPr>
            <w:tcW w:w="10491" w:type="dxa"/>
            <w:vAlign w:val="center"/>
          </w:tcPr>
          <w:p w14:paraId="1AE3C494" w14:textId="6804319D"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92230E" w:rsidRPr="0092230E">
              <w:rPr>
                <w:rFonts w:ascii="Cambria" w:hAnsi="Cambria"/>
                <w:bCs/>
                <w:sz w:val="20"/>
                <w:szCs w:val="20"/>
              </w:rPr>
              <w:t>Studentul este capabil să realizeze calcule și analize de date de tip biochimic (de ex. determinarea concentrațiilor, activității enzimatice) și să interpreteze rezultatele.</w:t>
            </w:r>
          </w:p>
        </w:tc>
      </w:tr>
      <w:tr w:rsidR="009A49DC" w:rsidRPr="000B7D0D" w14:paraId="5EC4DE53" w14:textId="77777777" w:rsidTr="00A5032D">
        <w:trPr>
          <w:cantSplit/>
          <w:trHeight w:val="402"/>
        </w:trPr>
        <w:tc>
          <w:tcPr>
            <w:tcW w:w="10491" w:type="dxa"/>
            <w:vAlign w:val="center"/>
          </w:tcPr>
          <w:p w14:paraId="2818E98F" w14:textId="1D769F57"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92230E" w:rsidRPr="0092230E">
              <w:rPr>
                <w:rFonts w:ascii="Cambria" w:hAnsi="Cambria"/>
                <w:bCs/>
                <w:sz w:val="20"/>
                <w:szCs w:val="20"/>
              </w:rPr>
              <w:t>Studentul este capabil să documenteze experimente biochimice simple, să întocmească un raport de laborator și să formuleze concluzii de bază.</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667"/>
        <w:gridCol w:w="3045"/>
      </w:tblGrid>
      <w:tr w:rsidR="008C28C6" w:rsidRPr="002A3A93" w14:paraId="719F4FC9" w14:textId="77777777" w:rsidTr="00331177">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67"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04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331177">
        <w:trPr>
          <w:trHeight w:val="397"/>
        </w:trPr>
        <w:tc>
          <w:tcPr>
            <w:tcW w:w="3779" w:type="dxa"/>
            <w:vAlign w:val="center"/>
          </w:tcPr>
          <w:p w14:paraId="07C4D1B3" w14:textId="6F7A03C3"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 xml:space="preserve">8.1.1. Prezentarea cursului. Introducere in biochimie. </w:t>
            </w:r>
            <w:proofErr w:type="spellStart"/>
            <w:r w:rsidRPr="00331177">
              <w:rPr>
                <w:rFonts w:ascii="Cambria" w:eastAsia="Calibri" w:hAnsi="Cambria" w:cs="Times New Roman"/>
                <w:kern w:val="0"/>
                <w:sz w:val="20"/>
                <w:szCs w:val="20"/>
              </w:rPr>
              <w:t>Diferente</w:t>
            </w:r>
            <w:proofErr w:type="spellEnd"/>
            <w:r w:rsidRPr="00331177">
              <w:rPr>
                <w:rFonts w:ascii="Cambria" w:eastAsia="Calibri" w:hAnsi="Cambria" w:cs="Times New Roman"/>
                <w:kern w:val="0"/>
                <w:sz w:val="20"/>
                <w:szCs w:val="20"/>
              </w:rPr>
              <w:t xml:space="preserve"> intre lumea vie si neanimata. Structura si organizarea materiei vii. </w:t>
            </w:r>
            <w:proofErr w:type="spellStart"/>
            <w:r w:rsidRPr="00331177">
              <w:rPr>
                <w:rFonts w:ascii="Cambria" w:eastAsia="Calibri" w:hAnsi="Cambria" w:cs="Times New Roman"/>
                <w:kern w:val="0"/>
                <w:sz w:val="20"/>
                <w:szCs w:val="20"/>
              </w:rPr>
              <w:t>Biomacromolecule</w:t>
            </w:r>
            <w:proofErr w:type="spellEnd"/>
            <w:r w:rsidRPr="00331177">
              <w:rPr>
                <w:rFonts w:ascii="Cambria" w:eastAsia="Calibri" w:hAnsi="Cambria" w:cs="Times New Roman"/>
                <w:kern w:val="0"/>
                <w:sz w:val="20"/>
                <w:szCs w:val="20"/>
              </w:rPr>
              <w:t xml:space="preserve"> si rolul acestora.</w:t>
            </w:r>
          </w:p>
        </w:tc>
        <w:tc>
          <w:tcPr>
            <w:tcW w:w="3667" w:type="dxa"/>
            <w:vAlign w:val="center"/>
          </w:tcPr>
          <w:p w14:paraId="24AD8749" w14:textId="6F241901"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vAlign w:val="center"/>
          </w:tcPr>
          <w:p w14:paraId="302BCB65"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6A0748C4" w14:textId="77777777" w:rsidTr="00331177">
        <w:trPr>
          <w:trHeight w:val="397"/>
        </w:trPr>
        <w:tc>
          <w:tcPr>
            <w:tcW w:w="3779" w:type="dxa"/>
            <w:vAlign w:val="center"/>
          </w:tcPr>
          <w:p w14:paraId="35D2FAA7" w14:textId="1AC6529F"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 xml:space="preserve">8.1.2. Glucide - </w:t>
            </w:r>
            <w:proofErr w:type="spellStart"/>
            <w:r w:rsidRPr="00331177">
              <w:rPr>
                <w:rFonts w:ascii="Cambria" w:eastAsia="Calibri" w:hAnsi="Cambria" w:cs="Times New Roman"/>
                <w:kern w:val="0"/>
                <w:sz w:val="20"/>
                <w:szCs w:val="20"/>
              </w:rPr>
              <w:t>definiţie</w:t>
            </w:r>
            <w:proofErr w:type="spellEnd"/>
            <w:r w:rsidRPr="00331177">
              <w:rPr>
                <w:rFonts w:ascii="Cambria" w:eastAsia="Calibri" w:hAnsi="Cambria" w:cs="Times New Roman"/>
                <w:kern w:val="0"/>
                <w:sz w:val="20"/>
                <w:szCs w:val="20"/>
              </w:rPr>
              <w:t xml:space="preserve">, clasificare. </w:t>
            </w:r>
            <w:proofErr w:type="spellStart"/>
            <w:r w:rsidRPr="00331177">
              <w:rPr>
                <w:rFonts w:ascii="Cambria" w:eastAsia="Calibri" w:hAnsi="Cambria" w:cs="Times New Roman"/>
                <w:kern w:val="0"/>
                <w:sz w:val="20"/>
                <w:szCs w:val="20"/>
              </w:rPr>
              <w:t>Chiralitate</w:t>
            </w:r>
            <w:proofErr w:type="spellEnd"/>
            <w:r w:rsidRPr="00331177">
              <w:rPr>
                <w:rFonts w:ascii="Cambria" w:eastAsia="Calibri" w:hAnsi="Cambria" w:cs="Times New Roman"/>
                <w:kern w:val="0"/>
                <w:sz w:val="20"/>
                <w:szCs w:val="20"/>
              </w:rPr>
              <w:t xml:space="preserve">. Izomerie. Seriile D şi L. Ciclizarea </w:t>
            </w:r>
            <w:proofErr w:type="spellStart"/>
            <w:r w:rsidRPr="00331177">
              <w:rPr>
                <w:rFonts w:ascii="Cambria" w:eastAsia="Calibri" w:hAnsi="Cambria" w:cs="Times New Roman"/>
                <w:kern w:val="0"/>
                <w:sz w:val="20"/>
                <w:szCs w:val="20"/>
              </w:rPr>
              <w:t>monoglucidelor</w:t>
            </w:r>
            <w:proofErr w:type="spellEnd"/>
            <w:r w:rsidRPr="00331177">
              <w:rPr>
                <w:rFonts w:ascii="Cambria" w:eastAsia="Calibri" w:hAnsi="Cambria" w:cs="Times New Roman"/>
                <w:kern w:val="0"/>
                <w:sz w:val="20"/>
                <w:szCs w:val="20"/>
              </w:rPr>
              <w:t>.</w:t>
            </w:r>
          </w:p>
        </w:tc>
        <w:tc>
          <w:tcPr>
            <w:tcW w:w="3667" w:type="dxa"/>
            <w:vAlign w:val="center"/>
          </w:tcPr>
          <w:p w14:paraId="79E69B6D" w14:textId="5A6D7BEC" w:rsidR="007965C1"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vAlign w:val="center"/>
          </w:tcPr>
          <w:p w14:paraId="1EE59EBC"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5238961B" w14:textId="77777777" w:rsidTr="00331177">
        <w:trPr>
          <w:trHeight w:val="397"/>
        </w:trPr>
        <w:tc>
          <w:tcPr>
            <w:tcW w:w="3779" w:type="dxa"/>
            <w:vAlign w:val="center"/>
          </w:tcPr>
          <w:p w14:paraId="347F896E" w14:textId="67C4186A"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 xml:space="preserve">8.1.3. </w:t>
            </w:r>
            <w:proofErr w:type="spellStart"/>
            <w:r w:rsidRPr="00331177">
              <w:rPr>
                <w:rFonts w:ascii="Cambria" w:eastAsia="Calibri" w:hAnsi="Cambria" w:cs="Times New Roman"/>
                <w:kern w:val="0"/>
                <w:sz w:val="20"/>
                <w:szCs w:val="20"/>
              </w:rPr>
              <w:t>Derivaţi</w:t>
            </w:r>
            <w:proofErr w:type="spellEnd"/>
            <w:r w:rsidRPr="00331177">
              <w:rPr>
                <w:rFonts w:ascii="Cambria" w:eastAsia="Calibri" w:hAnsi="Cambria" w:cs="Times New Roman"/>
                <w:kern w:val="0"/>
                <w:sz w:val="20"/>
                <w:szCs w:val="20"/>
              </w:rPr>
              <w:t xml:space="preserve"> ai </w:t>
            </w:r>
            <w:proofErr w:type="spellStart"/>
            <w:r w:rsidRPr="00331177">
              <w:rPr>
                <w:rFonts w:ascii="Cambria" w:eastAsia="Calibri" w:hAnsi="Cambria" w:cs="Times New Roman"/>
                <w:kern w:val="0"/>
                <w:sz w:val="20"/>
                <w:szCs w:val="20"/>
              </w:rPr>
              <w:t>monoglucidelor</w:t>
            </w:r>
            <w:proofErr w:type="spellEnd"/>
            <w:r w:rsidRPr="00331177">
              <w:rPr>
                <w:rFonts w:ascii="Cambria" w:eastAsia="Calibri" w:hAnsi="Cambria" w:cs="Times New Roman"/>
                <w:kern w:val="0"/>
                <w:sz w:val="20"/>
                <w:szCs w:val="20"/>
              </w:rPr>
              <w:t xml:space="preserve"> şi </w:t>
            </w:r>
            <w:proofErr w:type="spellStart"/>
            <w:r w:rsidRPr="00331177">
              <w:rPr>
                <w:rFonts w:ascii="Cambria" w:eastAsia="Calibri" w:hAnsi="Cambria" w:cs="Times New Roman"/>
                <w:kern w:val="0"/>
                <w:sz w:val="20"/>
                <w:szCs w:val="20"/>
              </w:rPr>
              <w:t>oligoglucidelor</w:t>
            </w:r>
            <w:proofErr w:type="spellEnd"/>
            <w:r w:rsidRPr="00331177">
              <w:rPr>
                <w:rFonts w:ascii="Cambria" w:eastAsia="Calibri" w:hAnsi="Cambria" w:cs="Times New Roman"/>
                <w:kern w:val="0"/>
                <w:sz w:val="20"/>
                <w:szCs w:val="20"/>
              </w:rPr>
              <w:t xml:space="preserve">. </w:t>
            </w:r>
            <w:proofErr w:type="spellStart"/>
            <w:r w:rsidRPr="00331177">
              <w:rPr>
                <w:rFonts w:ascii="Cambria" w:eastAsia="Calibri" w:hAnsi="Cambria" w:cs="Times New Roman"/>
                <w:kern w:val="0"/>
                <w:sz w:val="20"/>
                <w:szCs w:val="20"/>
              </w:rPr>
              <w:t>Poliglucide</w:t>
            </w:r>
            <w:proofErr w:type="spellEnd"/>
            <w:r w:rsidRPr="00331177">
              <w:rPr>
                <w:rFonts w:ascii="Cambria" w:eastAsia="Calibri" w:hAnsi="Cambria" w:cs="Times New Roman"/>
                <w:kern w:val="0"/>
                <w:sz w:val="20"/>
                <w:szCs w:val="20"/>
              </w:rPr>
              <w:t>.</w:t>
            </w:r>
          </w:p>
        </w:tc>
        <w:tc>
          <w:tcPr>
            <w:tcW w:w="3667" w:type="dxa"/>
            <w:vAlign w:val="center"/>
          </w:tcPr>
          <w:p w14:paraId="1BC80EF7" w14:textId="67DFF238"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vAlign w:val="center"/>
          </w:tcPr>
          <w:p w14:paraId="64F2D093"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49D69DDC" w14:textId="77777777" w:rsidTr="00331177">
        <w:trPr>
          <w:trHeight w:val="397"/>
        </w:trPr>
        <w:tc>
          <w:tcPr>
            <w:tcW w:w="3779" w:type="dxa"/>
            <w:vAlign w:val="center"/>
          </w:tcPr>
          <w:p w14:paraId="3E6A2EF5" w14:textId="768D3689" w:rsidR="00331177" w:rsidRPr="00331177" w:rsidRDefault="00331177" w:rsidP="00331177">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8.1.4. </w:t>
            </w:r>
            <w:r w:rsidRPr="00331177">
              <w:rPr>
                <w:rFonts w:ascii="Cambria" w:eastAsia="Calibri" w:hAnsi="Cambria" w:cs="Times New Roman"/>
                <w:kern w:val="0"/>
                <w:sz w:val="20"/>
                <w:szCs w:val="20"/>
              </w:rPr>
              <w:t>Lipide. Clasificare.</w:t>
            </w:r>
          </w:p>
          <w:p w14:paraId="469E25AA" w14:textId="2FA5D6FB" w:rsidR="00331177" w:rsidRPr="00331177"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 xml:space="preserve">Lipide </w:t>
            </w:r>
            <w:proofErr w:type="spellStart"/>
            <w:r w:rsidRPr="00331177">
              <w:rPr>
                <w:rFonts w:ascii="Cambria" w:eastAsia="Calibri" w:hAnsi="Cambria" w:cs="Times New Roman"/>
                <w:kern w:val="0"/>
                <w:sz w:val="20"/>
                <w:szCs w:val="20"/>
              </w:rPr>
              <w:t>hidrolizabile</w:t>
            </w:r>
            <w:proofErr w:type="spellEnd"/>
            <w:r w:rsidRPr="0033117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331177">
              <w:rPr>
                <w:rFonts w:ascii="Cambria" w:eastAsia="Calibri" w:hAnsi="Cambria" w:cs="Times New Roman"/>
                <w:kern w:val="0"/>
                <w:sz w:val="20"/>
                <w:szCs w:val="20"/>
              </w:rPr>
              <w:t>Lipide simple: acil-</w:t>
            </w:r>
            <w:proofErr w:type="spellStart"/>
            <w:r w:rsidRPr="00331177">
              <w:rPr>
                <w:rFonts w:ascii="Cambria" w:eastAsia="Calibri" w:hAnsi="Cambria" w:cs="Times New Roman"/>
                <w:kern w:val="0"/>
                <w:sz w:val="20"/>
                <w:szCs w:val="20"/>
              </w:rPr>
              <w:t>gliceroli</w:t>
            </w:r>
            <w:proofErr w:type="spellEnd"/>
            <w:r w:rsidRPr="00331177">
              <w:rPr>
                <w:rFonts w:ascii="Cambria" w:eastAsia="Calibri" w:hAnsi="Cambria" w:cs="Times New Roman"/>
                <w:kern w:val="0"/>
                <w:sz w:val="20"/>
                <w:szCs w:val="20"/>
              </w:rPr>
              <w:t xml:space="preserve">, </w:t>
            </w:r>
            <w:proofErr w:type="spellStart"/>
            <w:r w:rsidRPr="00331177">
              <w:rPr>
                <w:rFonts w:ascii="Cambria" w:eastAsia="Calibri" w:hAnsi="Cambria" w:cs="Times New Roman"/>
                <w:kern w:val="0"/>
                <w:sz w:val="20"/>
                <w:szCs w:val="20"/>
              </w:rPr>
              <w:t>ceride</w:t>
            </w:r>
            <w:proofErr w:type="spellEnd"/>
            <w:r w:rsidRPr="00331177">
              <w:rPr>
                <w:rFonts w:ascii="Cambria" w:eastAsia="Calibri" w:hAnsi="Cambria" w:cs="Times New Roman"/>
                <w:kern w:val="0"/>
                <w:sz w:val="20"/>
                <w:szCs w:val="20"/>
              </w:rPr>
              <w:t>.</w:t>
            </w:r>
          </w:p>
          <w:p w14:paraId="5FE36991" w14:textId="3C17D1A3"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 xml:space="preserve">Lipide complexe: </w:t>
            </w:r>
            <w:proofErr w:type="spellStart"/>
            <w:r w:rsidRPr="00331177">
              <w:rPr>
                <w:rFonts w:ascii="Cambria" w:eastAsia="Calibri" w:hAnsi="Cambria" w:cs="Times New Roman"/>
                <w:kern w:val="0"/>
                <w:sz w:val="20"/>
                <w:szCs w:val="20"/>
              </w:rPr>
              <w:t>fosfolipide</w:t>
            </w:r>
            <w:proofErr w:type="spellEnd"/>
            <w:r w:rsidRPr="00331177">
              <w:rPr>
                <w:rFonts w:ascii="Cambria" w:eastAsia="Calibri" w:hAnsi="Cambria" w:cs="Times New Roman"/>
                <w:kern w:val="0"/>
                <w:sz w:val="20"/>
                <w:szCs w:val="20"/>
              </w:rPr>
              <w:t xml:space="preserve">, </w:t>
            </w:r>
            <w:proofErr w:type="spellStart"/>
            <w:r w:rsidRPr="00331177">
              <w:rPr>
                <w:rFonts w:ascii="Cambria" w:eastAsia="Calibri" w:hAnsi="Cambria" w:cs="Times New Roman"/>
                <w:kern w:val="0"/>
                <w:sz w:val="20"/>
                <w:szCs w:val="20"/>
              </w:rPr>
              <w:t>sfingolipide</w:t>
            </w:r>
            <w:proofErr w:type="spellEnd"/>
            <w:r w:rsidRPr="00331177">
              <w:rPr>
                <w:rFonts w:ascii="Cambria" w:eastAsia="Calibri" w:hAnsi="Cambria" w:cs="Times New Roman"/>
                <w:kern w:val="0"/>
                <w:sz w:val="20"/>
                <w:szCs w:val="20"/>
              </w:rPr>
              <w:t>.</w:t>
            </w:r>
          </w:p>
        </w:tc>
        <w:tc>
          <w:tcPr>
            <w:tcW w:w="3667" w:type="dxa"/>
            <w:vAlign w:val="center"/>
          </w:tcPr>
          <w:p w14:paraId="3255BEC3" w14:textId="0F78FC12"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vAlign w:val="center"/>
          </w:tcPr>
          <w:p w14:paraId="1E840593"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C02345" w14:paraId="762DF0F2"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035A899D" w14:textId="268B66BE" w:rsidR="00331177" w:rsidRPr="00331177" w:rsidRDefault="00331177" w:rsidP="00331177">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8.1.5. </w:t>
            </w:r>
            <w:r w:rsidRPr="00331177">
              <w:rPr>
                <w:rFonts w:ascii="Cambria" w:eastAsia="Calibri" w:hAnsi="Cambria" w:cs="Times New Roman"/>
                <w:kern w:val="0"/>
                <w:sz w:val="20"/>
                <w:szCs w:val="20"/>
              </w:rPr>
              <w:t xml:space="preserve">Lipide </w:t>
            </w:r>
            <w:proofErr w:type="spellStart"/>
            <w:r w:rsidRPr="00331177">
              <w:rPr>
                <w:rFonts w:ascii="Cambria" w:eastAsia="Calibri" w:hAnsi="Cambria" w:cs="Times New Roman"/>
                <w:kern w:val="0"/>
                <w:sz w:val="20"/>
                <w:szCs w:val="20"/>
              </w:rPr>
              <w:t>nehidrolizabile</w:t>
            </w:r>
            <w:proofErr w:type="spellEnd"/>
            <w:r w:rsidRPr="00331177">
              <w:rPr>
                <w:rFonts w:ascii="Cambria" w:eastAsia="Calibri" w:hAnsi="Cambria" w:cs="Times New Roman"/>
                <w:kern w:val="0"/>
                <w:sz w:val="20"/>
                <w:szCs w:val="20"/>
              </w:rPr>
              <w:t xml:space="preserve">: steroizi, </w:t>
            </w:r>
            <w:proofErr w:type="spellStart"/>
            <w:r w:rsidRPr="00331177">
              <w:rPr>
                <w:rFonts w:ascii="Cambria" w:eastAsia="Calibri" w:hAnsi="Cambria" w:cs="Times New Roman"/>
                <w:kern w:val="0"/>
                <w:sz w:val="20"/>
                <w:szCs w:val="20"/>
              </w:rPr>
              <w:t>eicozanoizi</w:t>
            </w:r>
            <w:proofErr w:type="spellEnd"/>
            <w:r w:rsidRPr="00331177">
              <w:rPr>
                <w:rFonts w:ascii="Cambria" w:eastAsia="Calibri" w:hAnsi="Cambria" w:cs="Times New Roman"/>
                <w:kern w:val="0"/>
                <w:sz w:val="20"/>
                <w:szCs w:val="20"/>
              </w:rPr>
              <w:t xml:space="preserve">, </w:t>
            </w:r>
            <w:proofErr w:type="spellStart"/>
            <w:r w:rsidRPr="00331177">
              <w:rPr>
                <w:rFonts w:ascii="Cambria" w:eastAsia="Calibri" w:hAnsi="Cambria" w:cs="Times New Roman"/>
                <w:kern w:val="0"/>
                <w:sz w:val="20"/>
                <w:szCs w:val="20"/>
              </w:rPr>
              <w:t>terpeni</w:t>
            </w:r>
            <w:proofErr w:type="spellEnd"/>
            <w:r w:rsidRPr="00331177">
              <w:rPr>
                <w:rFonts w:ascii="Cambria" w:eastAsia="Calibri" w:hAnsi="Cambria" w:cs="Times New Roman"/>
                <w:kern w:val="0"/>
                <w:sz w:val="20"/>
                <w:szCs w:val="20"/>
              </w:rPr>
              <w:t>.</w:t>
            </w:r>
          </w:p>
          <w:p w14:paraId="4972E95F" w14:textId="435E03C8" w:rsidR="003F659E" w:rsidRPr="00C02345"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Membrane biologice: caracteristici generale, strat dublu lipidic.</w:t>
            </w:r>
          </w:p>
        </w:tc>
        <w:tc>
          <w:tcPr>
            <w:tcW w:w="3667" w:type="dxa"/>
            <w:tcBorders>
              <w:top w:val="single" w:sz="4" w:space="0" w:color="auto"/>
              <w:left w:val="single" w:sz="4" w:space="0" w:color="auto"/>
              <w:bottom w:val="single" w:sz="4" w:space="0" w:color="auto"/>
              <w:right w:val="single" w:sz="4" w:space="0" w:color="auto"/>
            </w:tcBorders>
            <w:vAlign w:val="center"/>
          </w:tcPr>
          <w:p w14:paraId="586FC34B" w14:textId="268F3C13"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52A3EFA8" w14:textId="77777777" w:rsidR="003F659E" w:rsidRPr="00C02345" w:rsidRDefault="003F659E" w:rsidP="00373CCF">
            <w:pPr>
              <w:spacing w:after="0" w:line="240" w:lineRule="auto"/>
              <w:rPr>
                <w:rFonts w:ascii="Cambria" w:eastAsia="Calibri" w:hAnsi="Cambria" w:cs="Times New Roman"/>
                <w:kern w:val="0"/>
                <w:sz w:val="20"/>
                <w:szCs w:val="20"/>
              </w:rPr>
            </w:pPr>
          </w:p>
        </w:tc>
      </w:tr>
      <w:tr w:rsidR="008C28C6" w:rsidRPr="00C02345" w14:paraId="77DBD82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69522A1E"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8.1.6. Proteine. Clasificare, Structura proteinelor: structura primară, secundară, structuri </w:t>
            </w:r>
            <w:proofErr w:type="spellStart"/>
            <w:r w:rsidRPr="00E22731">
              <w:rPr>
                <w:rFonts w:ascii="Cambria" w:eastAsia="Calibri" w:hAnsi="Cambria" w:cs="Times New Roman"/>
                <w:kern w:val="0"/>
                <w:sz w:val="20"/>
                <w:szCs w:val="20"/>
              </w:rPr>
              <w:t>suprasecundare</w:t>
            </w:r>
            <w:proofErr w:type="spellEnd"/>
            <w:r w:rsidRPr="00E22731">
              <w:rPr>
                <w:rFonts w:ascii="Cambria" w:eastAsia="Calibri" w:hAnsi="Cambria" w:cs="Times New Roman"/>
                <w:kern w:val="0"/>
                <w:sz w:val="20"/>
                <w:szCs w:val="20"/>
              </w:rPr>
              <w:t xml:space="preserve"> şi domenii. </w:t>
            </w:r>
          </w:p>
        </w:tc>
        <w:tc>
          <w:tcPr>
            <w:tcW w:w="3667" w:type="dxa"/>
            <w:tcBorders>
              <w:top w:val="single" w:sz="4" w:space="0" w:color="auto"/>
              <w:left w:val="single" w:sz="4" w:space="0" w:color="auto"/>
              <w:bottom w:val="single" w:sz="4" w:space="0" w:color="auto"/>
              <w:right w:val="single" w:sz="4" w:space="0" w:color="auto"/>
            </w:tcBorders>
            <w:vAlign w:val="center"/>
          </w:tcPr>
          <w:p w14:paraId="0EC6A671" w14:textId="24BC4944"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75EBF325" w14:textId="77777777" w:rsidR="003F659E" w:rsidRPr="00C02345" w:rsidRDefault="003F659E" w:rsidP="00373CCF">
            <w:pPr>
              <w:spacing w:after="0" w:line="240" w:lineRule="auto"/>
              <w:rPr>
                <w:rFonts w:ascii="Cambria" w:eastAsia="Calibri" w:hAnsi="Cambria" w:cs="Times New Roman"/>
                <w:kern w:val="0"/>
                <w:sz w:val="20"/>
                <w:szCs w:val="20"/>
              </w:rPr>
            </w:pPr>
          </w:p>
        </w:tc>
      </w:tr>
      <w:tr w:rsidR="008C28C6" w:rsidRPr="00C02345" w14:paraId="67BCA5CD"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8018C1E" w14:textId="5063603A"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8.1.7. </w:t>
            </w:r>
            <w:r w:rsidR="00910E14" w:rsidRPr="00E22731">
              <w:rPr>
                <w:rFonts w:ascii="Cambria" w:eastAsia="Calibri" w:hAnsi="Cambria" w:cs="Times New Roman"/>
                <w:kern w:val="0"/>
                <w:sz w:val="20"/>
                <w:szCs w:val="20"/>
              </w:rPr>
              <w:t xml:space="preserve">Structura </w:t>
            </w:r>
            <w:proofErr w:type="spellStart"/>
            <w:r w:rsidR="00910E14" w:rsidRPr="00E22731">
              <w:rPr>
                <w:rFonts w:ascii="Cambria" w:eastAsia="Calibri" w:hAnsi="Cambria" w:cs="Times New Roman"/>
                <w:kern w:val="0"/>
                <w:sz w:val="20"/>
                <w:szCs w:val="20"/>
              </w:rPr>
              <w:t>terţiară</w:t>
            </w:r>
            <w:proofErr w:type="spellEnd"/>
            <w:r w:rsidR="00910E14" w:rsidRPr="00E22731">
              <w:rPr>
                <w:rFonts w:ascii="Cambria" w:eastAsia="Calibri" w:hAnsi="Cambria" w:cs="Times New Roman"/>
                <w:kern w:val="0"/>
                <w:sz w:val="20"/>
                <w:szCs w:val="20"/>
              </w:rPr>
              <w:t xml:space="preserve"> şi cuaternară a proteinelor</w:t>
            </w:r>
            <w:r w:rsidR="00910E14">
              <w:rPr>
                <w:rFonts w:ascii="Cambria" w:eastAsia="Calibri" w:hAnsi="Cambria" w:cs="Times New Roman"/>
                <w:kern w:val="0"/>
                <w:sz w:val="20"/>
                <w:szCs w:val="20"/>
              </w:rPr>
              <w:t xml:space="preserve">. </w:t>
            </w:r>
            <w:r w:rsidRPr="00E22731">
              <w:rPr>
                <w:rFonts w:ascii="Cambria" w:eastAsia="Calibri" w:hAnsi="Cambria" w:cs="Times New Roman"/>
                <w:kern w:val="0"/>
                <w:sz w:val="20"/>
                <w:szCs w:val="20"/>
              </w:rPr>
              <w:t xml:space="preserve">Metode de determinarea </w:t>
            </w:r>
            <w:proofErr w:type="spellStart"/>
            <w:r w:rsidRPr="00E22731">
              <w:rPr>
                <w:rFonts w:ascii="Cambria" w:eastAsia="Calibri" w:hAnsi="Cambria" w:cs="Times New Roman"/>
                <w:kern w:val="0"/>
                <w:sz w:val="20"/>
                <w:szCs w:val="20"/>
              </w:rPr>
              <w:t>stucturii</w:t>
            </w:r>
            <w:proofErr w:type="spellEnd"/>
            <w:r w:rsidRPr="00E22731">
              <w:rPr>
                <w:rFonts w:ascii="Cambria" w:eastAsia="Calibri" w:hAnsi="Cambria" w:cs="Times New Roman"/>
                <w:kern w:val="0"/>
                <w:sz w:val="20"/>
                <w:szCs w:val="20"/>
              </w:rPr>
              <w:t xml:space="preserve"> proteinelor. Metode de analiza a proteinelor.</w:t>
            </w:r>
          </w:p>
        </w:tc>
        <w:tc>
          <w:tcPr>
            <w:tcW w:w="3667" w:type="dxa"/>
            <w:tcBorders>
              <w:top w:val="single" w:sz="4" w:space="0" w:color="auto"/>
              <w:left w:val="single" w:sz="4" w:space="0" w:color="auto"/>
              <w:bottom w:val="single" w:sz="4" w:space="0" w:color="auto"/>
              <w:right w:val="single" w:sz="4" w:space="0" w:color="auto"/>
            </w:tcBorders>
            <w:vAlign w:val="center"/>
          </w:tcPr>
          <w:p w14:paraId="7E693D47" w14:textId="066EE3C4"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2660B997" w14:textId="77777777" w:rsidR="003F659E" w:rsidRPr="00C02345" w:rsidRDefault="003F659E" w:rsidP="00373CCF">
            <w:pPr>
              <w:spacing w:after="0" w:line="240" w:lineRule="auto"/>
              <w:rPr>
                <w:rFonts w:ascii="Cambria" w:eastAsia="Calibri" w:hAnsi="Cambria" w:cs="Times New Roman"/>
                <w:kern w:val="0"/>
                <w:sz w:val="20"/>
                <w:szCs w:val="20"/>
              </w:rPr>
            </w:pPr>
          </w:p>
        </w:tc>
      </w:tr>
      <w:tr w:rsidR="00331177" w:rsidRPr="00C02345" w14:paraId="52A0E366"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1903DEAD" w14:textId="720FC46F"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8.1.8. Enzime. Selectivitate/ specificitate enzimatică. Clasificarea enzimelor. Cuantificarea </w:t>
            </w:r>
            <w:proofErr w:type="spellStart"/>
            <w:r w:rsidRPr="00E22731">
              <w:rPr>
                <w:rFonts w:ascii="Cambria" w:eastAsia="Calibri" w:hAnsi="Cambria" w:cs="Times New Roman"/>
                <w:kern w:val="0"/>
                <w:sz w:val="20"/>
                <w:szCs w:val="20"/>
              </w:rPr>
              <w:t>activităţii</w:t>
            </w:r>
            <w:proofErr w:type="spellEnd"/>
            <w:r w:rsidRPr="00E22731">
              <w:rPr>
                <w:rFonts w:ascii="Cambria" w:eastAsia="Calibri" w:hAnsi="Cambria" w:cs="Times New Roman"/>
                <w:kern w:val="0"/>
                <w:sz w:val="20"/>
                <w:szCs w:val="20"/>
              </w:rPr>
              <w:t xml:space="preserve"> enzimatice. Mecanismul de </w:t>
            </w:r>
            <w:proofErr w:type="spellStart"/>
            <w:r w:rsidRPr="00E22731">
              <w:rPr>
                <w:rFonts w:ascii="Cambria" w:eastAsia="Calibri" w:hAnsi="Cambria" w:cs="Times New Roman"/>
                <w:kern w:val="0"/>
                <w:sz w:val="20"/>
                <w:szCs w:val="20"/>
              </w:rPr>
              <w:t>acţiune</w:t>
            </w:r>
            <w:proofErr w:type="spellEnd"/>
            <w:r w:rsidRPr="00E22731">
              <w:rPr>
                <w:rFonts w:ascii="Cambria" w:eastAsia="Calibri" w:hAnsi="Cambria" w:cs="Times New Roman"/>
                <w:kern w:val="0"/>
                <w:sz w:val="20"/>
                <w:szCs w:val="20"/>
              </w:rPr>
              <w:t xml:space="preserve"> al enzimelor</w:t>
            </w:r>
            <w:r>
              <w:rPr>
                <w:rFonts w:ascii="Cambria" w:eastAsia="Calibri" w:hAnsi="Cambria" w:cs="Times New Roman"/>
                <w:kern w:val="0"/>
                <w:sz w:val="20"/>
                <w:szCs w:val="20"/>
              </w:rPr>
              <w:t>.</w:t>
            </w:r>
          </w:p>
        </w:tc>
        <w:tc>
          <w:tcPr>
            <w:tcW w:w="3667" w:type="dxa"/>
            <w:tcBorders>
              <w:top w:val="single" w:sz="4" w:space="0" w:color="auto"/>
              <w:left w:val="single" w:sz="4" w:space="0" w:color="auto"/>
              <w:bottom w:val="single" w:sz="4" w:space="0" w:color="auto"/>
              <w:right w:val="single" w:sz="4" w:space="0" w:color="auto"/>
            </w:tcBorders>
            <w:vAlign w:val="center"/>
          </w:tcPr>
          <w:p w14:paraId="44825EC0" w14:textId="01409554"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5879C5AA" w14:textId="77777777" w:rsidR="00331177" w:rsidRPr="00C02345" w:rsidRDefault="00331177" w:rsidP="00373CCF">
            <w:pPr>
              <w:spacing w:after="0" w:line="240" w:lineRule="auto"/>
              <w:rPr>
                <w:rFonts w:ascii="Cambria" w:eastAsia="Calibri" w:hAnsi="Cambria" w:cs="Times New Roman"/>
                <w:kern w:val="0"/>
                <w:sz w:val="20"/>
                <w:szCs w:val="20"/>
              </w:rPr>
            </w:pPr>
          </w:p>
        </w:tc>
      </w:tr>
      <w:tr w:rsidR="00331177" w:rsidRPr="00C02345" w14:paraId="63962731"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6C400D9" w14:textId="2DDBBFDF"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8.1.9. Acizi nucleici, rol, </w:t>
            </w:r>
            <w:proofErr w:type="spellStart"/>
            <w:r w:rsidRPr="00E22731">
              <w:rPr>
                <w:rFonts w:ascii="Cambria" w:eastAsia="Calibri" w:hAnsi="Cambria" w:cs="Times New Roman"/>
                <w:kern w:val="0"/>
                <w:sz w:val="20"/>
                <w:szCs w:val="20"/>
              </w:rPr>
              <w:t>constituenţii</w:t>
            </w:r>
            <w:proofErr w:type="spellEnd"/>
            <w:r w:rsidRPr="00E22731">
              <w:rPr>
                <w:rFonts w:ascii="Cambria" w:eastAsia="Calibri" w:hAnsi="Cambria" w:cs="Times New Roman"/>
                <w:kern w:val="0"/>
                <w:sz w:val="20"/>
                <w:szCs w:val="20"/>
              </w:rPr>
              <w:t xml:space="preserve"> acizilor nucleici, structura: ADN, modele, structura</w:t>
            </w:r>
          </w:p>
        </w:tc>
        <w:tc>
          <w:tcPr>
            <w:tcW w:w="3667" w:type="dxa"/>
            <w:tcBorders>
              <w:top w:val="single" w:sz="4" w:space="0" w:color="auto"/>
              <w:left w:val="single" w:sz="4" w:space="0" w:color="auto"/>
              <w:bottom w:val="single" w:sz="4" w:space="0" w:color="auto"/>
              <w:right w:val="single" w:sz="4" w:space="0" w:color="auto"/>
            </w:tcBorders>
            <w:vAlign w:val="center"/>
          </w:tcPr>
          <w:p w14:paraId="38616A23" w14:textId="239DB91B"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0C318A5F" w14:textId="77777777" w:rsidR="00331177" w:rsidRPr="00C02345" w:rsidRDefault="00331177" w:rsidP="00373CCF">
            <w:pPr>
              <w:spacing w:after="0" w:line="240" w:lineRule="auto"/>
              <w:rPr>
                <w:rFonts w:ascii="Cambria" w:eastAsia="Calibri" w:hAnsi="Cambria" w:cs="Times New Roman"/>
                <w:kern w:val="0"/>
                <w:sz w:val="20"/>
                <w:szCs w:val="20"/>
              </w:rPr>
            </w:pPr>
          </w:p>
        </w:tc>
      </w:tr>
      <w:tr w:rsidR="00331177" w:rsidRPr="00C02345" w14:paraId="40DC4FD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74C1289" w14:textId="5193C3C8"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8.1.10. Structura acizilor nucleici: ARN- structura secundară şi </w:t>
            </w:r>
            <w:proofErr w:type="spellStart"/>
            <w:r w:rsidRPr="00E22731">
              <w:rPr>
                <w:rFonts w:ascii="Cambria" w:eastAsia="Calibri" w:hAnsi="Cambria" w:cs="Times New Roman"/>
                <w:kern w:val="0"/>
                <w:sz w:val="20"/>
                <w:szCs w:val="20"/>
              </w:rPr>
              <w:t>terţiară</w:t>
            </w:r>
            <w:proofErr w:type="spellEnd"/>
            <w:r w:rsidRPr="00E22731">
              <w:rPr>
                <w:rFonts w:ascii="Cambria" w:eastAsia="Calibri" w:hAnsi="Cambria" w:cs="Times New Roman"/>
                <w:kern w:val="0"/>
                <w:sz w:val="20"/>
                <w:szCs w:val="20"/>
              </w:rPr>
              <w:t>.</w:t>
            </w:r>
          </w:p>
        </w:tc>
        <w:tc>
          <w:tcPr>
            <w:tcW w:w="3667" w:type="dxa"/>
            <w:tcBorders>
              <w:top w:val="single" w:sz="4" w:space="0" w:color="auto"/>
              <w:left w:val="single" w:sz="4" w:space="0" w:color="auto"/>
              <w:bottom w:val="single" w:sz="4" w:space="0" w:color="auto"/>
              <w:right w:val="single" w:sz="4" w:space="0" w:color="auto"/>
            </w:tcBorders>
            <w:vAlign w:val="center"/>
          </w:tcPr>
          <w:p w14:paraId="1C7005FC" w14:textId="11397F2D"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10A263D3" w14:textId="77777777" w:rsidR="00331177" w:rsidRPr="00C02345" w:rsidRDefault="00331177" w:rsidP="00373CCF">
            <w:pPr>
              <w:spacing w:after="0" w:line="240" w:lineRule="auto"/>
              <w:rPr>
                <w:rFonts w:ascii="Cambria" w:eastAsia="Calibri" w:hAnsi="Cambria" w:cs="Times New Roman"/>
                <w:kern w:val="0"/>
                <w:sz w:val="20"/>
                <w:szCs w:val="20"/>
              </w:rPr>
            </w:pPr>
          </w:p>
        </w:tc>
      </w:tr>
      <w:tr w:rsidR="008C28C6" w:rsidRPr="00C02345" w14:paraId="5061504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B31A268" w14:textId="68C8909D"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8.1.11. Conservarea şi transmiterea </w:t>
            </w:r>
            <w:proofErr w:type="spellStart"/>
            <w:r w:rsidRPr="00E22731">
              <w:rPr>
                <w:rFonts w:ascii="Cambria" w:eastAsia="Calibri" w:hAnsi="Cambria" w:cs="Times New Roman"/>
                <w:kern w:val="0"/>
                <w:sz w:val="20"/>
                <w:szCs w:val="20"/>
              </w:rPr>
              <w:t>informaţiei</w:t>
            </w:r>
            <w:proofErr w:type="spellEnd"/>
            <w:r w:rsidRPr="00E22731">
              <w:rPr>
                <w:rFonts w:ascii="Cambria" w:eastAsia="Calibri" w:hAnsi="Cambria" w:cs="Times New Roman"/>
                <w:kern w:val="0"/>
                <w:sz w:val="20"/>
                <w:szCs w:val="20"/>
              </w:rPr>
              <w:t xml:space="preserve"> genetice. Replicarea, transcrierea, traducere</w:t>
            </w:r>
          </w:p>
        </w:tc>
        <w:tc>
          <w:tcPr>
            <w:tcW w:w="3667" w:type="dxa"/>
            <w:tcBorders>
              <w:top w:val="single" w:sz="4" w:space="0" w:color="auto"/>
              <w:left w:val="single" w:sz="4" w:space="0" w:color="auto"/>
              <w:bottom w:val="single" w:sz="4" w:space="0" w:color="auto"/>
              <w:right w:val="single" w:sz="4" w:space="0" w:color="auto"/>
            </w:tcBorders>
            <w:vAlign w:val="center"/>
          </w:tcPr>
          <w:p w14:paraId="4A305010" w14:textId="01589E70"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e</w:t>
            </w:r>
            <w:r w:rsidRPr="00331177">
              <w:rPr>
                <w:rFonts w:ascii="Cambria" w:eastAsia="Calibri" w:hAnsi="Cambria" w:cs="Times New Roman"/>
                <w:kern w:val="0"/>
                <w:sz w:val="20"/>
                <w:szCs w:val="20"/>
              </w:rPr>
              <w:t>xplicaţia</w:t>
            </w:r>
            <w:proofErr w:type="spellEnd"/>
            <w:r>
              <w:rPr>
                <w:rFonts w:ascii="Cambria" w:eastAsia="Calibri" w:hAnsi="Cambria" w:cs="Times New Roman"/>
                <w:kern w:val="0"/>
                <w:sz w:val="20"/>
                <w:szCs w:val="20"/>
              </w:rPr>
              <w:t xml:space="preserve">, </w:t>
            </w:r>
            <w:proofErr w:type="spellStart"/>
            <w:r>
              <w:rPr>
                <w:rFonts w:ascii="Cambria" w:eastAsia="Calibri" w:hAnsi="Cambria" w:cs="Times New Roman"/>
                <w:kern w:val="0"/>
                <w:sz w:val="20"/>
                <w:szCs w:val="20"/>
              </w:rPr>
              <w:t>c</w:t>
            </w:r>
            <w:r w:rsidRPr="00331177">
              <w:rPr>
                <w:rFonts w:ascii="Cambria" w:eastAsia="Calibri" w:hAnsi="Cambria" w:cs="Times New Roman"/>
                <w:kern w:val="0"/>
                <w:sz w:val="20"/>
                <w:szCs w:val="20"/>
              </w:rPr>
              <w:t>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3A7C5F50" w14:textId="77777777" w:rsidR="003F659E" w:rsidRPr="00C02345" w:rsidRDefault="003F659E" w:rsidP="00373CCF">
            <w:pPr>
              <w:spacing w:after="0" w:line="240" w:lineRule="auto"/>
              <w:rPr>
                <w:rFonts w:ascii="Cambria" w:eastAsia="Calibri" w:hAnsi="Cambria" w:cs="Times New Roman"/>
                <w:kern w:val="0"/>
                <w:sz w:val="20"/>
                <w:szCs w:val="20"/>
              </w:rPr>
            </w:pPr>
          </w:p>
        </w:tc>
      </w:tr>
      <w:tr w:rsidR="00E22731" w:rsidRPr="00C02345" w14:paraId="69B6C034"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64C57264" w14:textId="089319AC" w:rsidR="00E22731" w:rsidRPr="00E22731"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lastRenderedPageBreak/>
              <w:t>8.1.12. Structura celulei procariote și eucariote.</w:t>
            </w:r>
          </w:p>
        </w:tc>
        <w:tc>
          <w:tcPr>
            <w:tcW w:w="3667" w:type="dxa"/>
            <w:tcBorders>
              <w:top w:val="single" w:sz="4" w:space="0" w:color="auto"/>
              <w:left w:val="single" w:sz="4" w:space="0" w:color="auto"/>
              <w:bottom w:val="single" w:sz="4" w:space="0" w:color="auto"/>
              <w:right w:val="single" w:sz="4" w:space="0" w:color="auto"/>
            </w:tcBorders>
            <w:vAlign w:val="center"/>
          </w:tcPr>
          <w:p w14:paraId="05C24EDB" w14:textId="0E624049" w:rsidR="00E22731" w:rsidRPr="00331177"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Prelegerea, </w:t>
            </w:r>
            <w:proofErr w:type="spellStart"/>
            <w:r w:rsidRPr="00E22731">
              <w:rPr>
                <w:rFonts w:ascii="Cambria" w:eastAsia="Calibri" w:hAnsi="Cambria" w:cs="Times New Roman"/>
                <w:kern w:val="0"/>
                <w:sz w:val="20"/>
                <w:szCs w:val="20"/>
              </w:rPr>
              <w:t>explicaţia</w:t>
            </w:r>
            <w:proofErr w:type="spellEnd"/>
            <w:r w:rsidRPr="00E22731">
              <w:rPr>
                <w:rFonts w:ascii="Cambria" w:eastAsia="Calibri" w:hAnsi="Cambria" w:cs="Times New Roman"/>
                <w:kern w:val="0"/>
                <w:sz w:val="20"/>
                <w:szCs w:val="20"/>
              </w:rPr>
              <w:t xml:space="preserve">, </w:t>
            </w:r>
            <w:proofErr w:type="spellStart"/>
            <w:r w:rsidRPr="00E22731">
              <w:rPr>
                <w:rFonts w:ascii="Cambria" w:eastAsia="Calibri" w:hAnsi="Cambria" w:cs="Times New Roman"/>
                <w:kern w:val="0"/>
                <w:sz w:val="20"/>
                <w:szCs w:val="20"/>
              </w:rPr>
              <w:t>conversaţia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0A57E9F3" w14:textId="77777777" w:rsidR="00E22731" w:rsidRPr="00C02345" w:rsidRDefault="00E22731" w:rsidP="00373CCF">
            <w:pPr>
              <w:spacing w:after="0" w:line="240" w:lineRule="auto"/>
              <w:rPr>
                <w:rFonts w:ascii="Cambria" w:eastAsia="Calibri" w:hAnsi="Cambria" w:cs="Times New Roman"/>
                <w:kern w:val="0"/>
                <w:sz w:val="20"/>
                <w:szCs w:val="20"/>
              </w:rPr>
            </w:pPr>
          </w:p>
        </w:tc>
      </w:tr>
      <w:tr w:rsidR="00E22731" w:rsidRPr="00C02345" w14:paraId="6D9C5B34"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6DFEC2C" w14:textId="78DD23C4" w:rsidR="00E22731" w:rsidRPr="00E22731"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8.1.13-14. Metabolismul. Concepte de bază, Glicoliza. Ciclul </w:t>
            </w:r>
            <w:proofErr w:type="spellStart"/>
            <w:r w:rsidRPr="00E22731">
              <w:rPr>
                <w:rFonts w:ascii="Cambria" w:eastAsia="Calibri" w:hAnsi="Cambria" w:cs="Times New Roman"/>
                <w:kern w:val="0"/>
                <w:sz w:val="20"/>
                <w:szCs w:val="20"/>
              </w:rPr>
              <w:t>Szetgyörgyi-Krebs</w:t>
            </w:r>
            <w:proofErr w:type="spellEnd"/>
            <w:r w:rsidRPr="00E22731">
              <w:rPr>
                <w:rFonts w:ascii="Cambria" w:eastAsia="Calibri" w:hAnsi="Cambria" w:cs="Times New Roman"/>
                <w:kern w:val="0"/>
                <w:sz w:val="20"/>
                <w:szCs w:val="20"/>
              </w:rPr>
              <w:t>. Respirația celulară (</w:t>
            </w:r>
            <w:proofErr w:type="spellStart"/>
            <w:r w:rsidRPr="00E22731">
              <w:rPr>
                <w:rFonts w:ascii="Cambria" w:eastAsia="Calibri" w:hAnsi="Cambria" w:cs="Times New Roman"/>
                <w:kern w:val="0"/>
                <w:sz w:val="20"/>
                <w:szCs w:val="20"/>
              </w:rPr>
              <w:t>fosforilare</w:t>
            </w:r>
            <w:proofErr w:type="spellEnd"/>
            <w:r w:rsidRPr="00E22731">
              <w:rPr>
                <w:rFonts w:ascii="Cambria" w:eastAsia="Calibri" w:hAnsi="Cambria" w:cs="Times New Roman"/>
                <w:kern w:val="0"/>
                <w:sz w:val="20"/>
                <w:szCs w:val="20"/>
              </w:rPr>
              <w:t xml:space="preserve"> oxidativă).</w:t>
            </w:r>
          </w:p>
        </w:tc>
        <w:tc>
          <w:tcPr>
            <w:tcW w:w="3667" w:type="dxa"/>
            <w:tcBorders>
              <w:top w:val="single" w:sz="4" w:space="0" w:color="auto"/>
              <w:left w:val="single" w:sz="4" w:space="0" w:color="auto"/>
              <w:bottom w:val="single" w:sz="4" w:space="0" w:color="auto"/>
              <w:right w:val="single" w:sz="4" w:space="0" w:color="auto"/>
            </w:tcBorders>
            <w:vAlign w:val="center"/>
          </w:tcPr>
          <w:p w14:paraId="077457DD" w14:textId="39B67D6D" w:rsidR="00E22731" w:rsidRPr="00331177"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Prelegerea, </w:t>
            </w:r>
            <w:proofErr w:type="spellStart"/>
            <w:r w:rsidRPr="00E22731">
              <w:rPr>
                <w:rFonts w:ascii="Cambria" w:eastAsia="Calibri" w:hAnsi="Cambria" w:cs="Times New Roman"/>
                <w:kern w:val="0"/>
                <w:sz w:val="20"/>
                <w:szCs w:val="20"/>
              </w:rPr>
              <w:t>explicaţia</w:t>
            </w:r>
            <w:proofErr w:type="spellEnd"/>
            <w:r w:rsidRPr="00E22731">
              <w:rPr>
                <w:rFonts w:ascii="Cambria" w:eastAsia="Calibri" w:hAnsi="Cambria" w:cs="Times New Roman"/>
                <w:kern w:val="0"/>
                <w:sz w:val="20"/>
                <w:szCs w:val="20"/>
              </w:rPr>
              <w:t xml:space="preserve">, </w:t>
            </w:r>
            <w:proofErr w:type="spellStart"/>
            <w:r w:rsidRPr="00E22731">
              <w:rPr>
                <w:rFonts w:ascii="Cambria" w:eastAsia="Calibri" w:hAnsi="Cambria" w:cs="Times New Roman"/>
                <w:kern w:val="0"/>
                <w:sz w:val="20"/>
                <w:szCs w:val="20"/>
              </w:rPr>
              <w:t>conversaţia</w:t>
            </w:r>
            <w:proofErr w:type="spellEnd"/>
          </w:p>
        </w:tc>
        <w:tc>
          <w:tcPr>
            <w:tcW w:w="3045" w:type="dxa"/>
            <w:tcBorders>
              <w:top w:val="single" w:sz="4" w:space="0" w:color="auto"/>
              <w:left w:val="single" w:sz="4" w:space="0" w:color="auto"/>
              <w:bottom w:val="single" w:sz="4" w:space="0" w:color="auto"/>
              <w:right w:val="single" w:sz="4" w:space="0" w:color="auto"/>
            </w:tcBorders>
            <w:vAlign w:val="center"/>
          </w:tcPr>
          <w:p w14:paraId="155B60C6" w14:textId="77777777" w:rsidR="00E22731" w:rsidRPr="00C02345" w:rsidRDefault="00E22731" w:rsidP="00373CCF">
            <w:pPr>
              <w:spacing w:after="0" w:line="240" w:lineRule="auto"/>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0D020243" w14:textId="77777777" w:rsidR="003F659E" w:rsidRPr="0069388C" w:rsidRDefault="003F659E" w:rsidP="00373CCF">
            <w:pPr>
              <w:spacing w:after="0" w:line="240" w:lineRule="auto"/>
              <w:rPr>
                <w:rFonts w:ascii="Cambria" w:hAnsi="Cambria"/>
                <w:b/>
                <w:bCs/>
                <w:sz w:val="20"/>
                <w:szCs w:val="20"/>
              </w:rPr>
            </w:pPr>
            <w:r w:rsidRPr="0069388C">
              <w:rPr>
                <w:rFonts w:ascii="Cambria" w:hAnsi="Cambria"/>
                <w:b/>
                <w:bCs/>
                <w:sz w:val="20"/>
                <w:szCs w:val="20"/>
              </w:rPr>
              <w:t>Bibliografie</w:t>
            </w:r>
          </w:p>
          <w:p w14:paraId="52CDFC4C" w14:textId="692BC86D" w:rsidR="008D0E23" w:rsidRPr="008D0E23" w:rsidRDefault="00201C17" w:rsidP="00B61942">
            <w:pPr>
              <w:numPr>
                <w:ilvl w:val="0"/>
                <w:numId w:val="11"/>
              </w:numPr>
              <w:spacing w:after="0" w:line="240" w:lineRule="auto"/>
              <w:rPr>
                <w:rFonts w:ascii="Cambria" w:hAnsi="Cambria"/>
                <w:sz w:val="20"/>
                <w:szCs w:val="20"/>
                <w:lang w:val="en-US"/>
              </w:rPr>
            </w:pPr>
            <w:r>
              <w:rPr>
                <w:rFonts w:ascii="Cambria" w:hAnsi="Cambria"/>
                <w:sz w:val="20"/>
                <w:szCs w:val="20"/>
                <w:lang w:val="pt-BR"/>
              </w:rPr>
              <w:t xml:space="preserve">Varga A., </w:t>
            </w:r>
            <w:r w:rsidR="008D0E23">
              <w:rPr>
                <w:rFonts w:ascii="Cambria" w:hAnsi="Cambria"/>
                <w:sz w:val="20"/>
                <w:szCs w:val="20"/>
                <w:lang w:val="pt-BR"/>
              </w:rPr>
              <w:t>Suport de curs</w:t>
            </w:r>
            <w:r w:rsidR="00FA0123" w:rsidRPr="00FA0123">
              <w:rPr>
                <w:rFonts w:ascii="Cambria" w:eastAsia="Aptos" w:hAnsi="Cambria" w:cs="Times New Roman"/>
                <w:kern w:val="0"/>
                <w:sz w:val="20"/>
                <w:szCs w:val="20"/>
              </w:rPr>
              <w:t xml:space="preserve"> </w:t>
            </w:r>
            <w:r w:rsidR="00FA0123" w:rsidRPr="00FA0123">
              <w:rPr>
                <w:rFonts w:ascii="Cambria" w:hAnsi="Cambria"/>
                <w:sz w:val="20"/>
                <w:szCs w:val="20"/>
              </w:rPr>
              <w:t>în format electronic</w:t>
            </w:r>
            <w:r w:rsidR="008D0E23">
              <w:rPr>
                <w:rFonts w:ascii="Cambria" w:hAnsi="Cambria"/>
                <w:sz w:val="20"/>
                <w:szCs w:val="20"/>
                <w:lang w:val="pt-BR"/>
              </w:rPr>
              <w:t>.</w:t>
            </w:r>
          </w:p>
          <w:p w14:paraId="3C3121D0" w14:textId="63627276" w:rsidR="00B61942" w:rsidRPr="00526C77" w:rsidRDefault="00B61942" w:rsidP="00B61942">
            <w:pPr>
              <w:numPr>
                <w:ilvl w:val="0"/>
                <w:numId w:val="11"/>
              </w:numPr>
              <w:spacing w:after="0" w:line="240" w:lineRule="auto"/>
              <w:rPr>
                <w:rFonts w:ascii="Cambria" w:hAnsi="Cambria"/>
                <w:sz w:val="20"/>
                <w:szCs w:val="20"/>
                <w:lang w:val="pt-BR"/>
              </w:rPr>
            </w:pPr>
            <w:r w:rsidRPr="00B61942">
              <w:rPr>
                <w:rFonts w:ascii="Cambria" w:hAnsi="Cambria"/>
                <w:sz w:val="20"/>
                <w:szCs w:val="20"/>
                <w:lang w:val="pt-BR"/>
              </w:rPr>
              <w:t>Nyitray L. Pál G. A biokémia és molekuláris biológia alapjai</w:t>
            </w:r>
          </w:p>
          <w:p w14:paraId="211D8681" w14:textId="77777777" w:rsidR="0069388C" w:rsidRPr="000E0502"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David L. Nelson</w:t>
            </w:r>
            <w:r w:rsidRPr="00265605">
              <w:rPr>
                <w:rFonts w:ascii="Cambria" w:hAnsi="Cambria"/>
                <w:sz w:val="20"/>
                <w:szCs w:val="20"/>
                <w:lang w:val="hu-HU"/>
              </w:rPr>
              <w:t xml:space="preserve">, </w:t>
            </w:r>
            <w:r w:rsidRPr="00265605">
              <w:rPr>
                <w:rFonts w:ascii="Cambria" w:hAnsi="Cambria"/>
                <w:sz w:val="20"/>
                <w:szCs w:val="20"/>
                <w:lang w:val="en-US"/>
              </w:rPr>
              <w:t>Michael M. Cox</w:t>
            </w:r>
            <w:r w:rsidRPr="00265605">
              <w:rPr>
                <w:rFonts w:ascii="Cambria" w:hAnsi="Cambria"/>
                <w:sz w:val="20"/>
                <w:szCs w:val="20"/>
                <w:lang w:val="hu-HU"/>
              </w:rPr>
              <w:t xml:space="preserve">, </w:t>
            </w:r>
            <w:r w:rsidRPr="00265605">
              <w:rPr>
                <w:rFonts w:ascii="Cambria" w:hAnsi="Cambria"/>
                <w:i/>
                <w:iCs/>
                <w:sz w:val="20"/>
                <w:szCs w:val="20"/>
                <w:lang w:val="en-US"/>
              </w:rPr>
              <w:t>Principles of Biochemistry</w:t>
            </w:r>
            <w:r w:rsidRPr="00265605">
              <w:rPr>
                <w:rFonts w:ascii="Cambria" w:hAnsi="Cambria"/>
                <w:i/>
                <w:iCs/>
                <w:sz w:val="20"/>
                <w:szCs w:val="20"/>
                <w:lang w:val="hu-HU"/>
              </w:rPr>
              <w:t xml:space="preserve"> </w:t>
            </w:r>
            <w:r w:rsidRPr="00265605">
              <w:rPr>
                <w:rFonts w:ascii="Cambria" w:hAnsi="Cambria"/>
                <w:sz w:val="20"/>
                <w:szCs w:val="20"/>
                <w:lang w:val="hu-HU"/>
              </w:rPr>
              <w:t xml:space="preserve">W. H. Freeman and Company, </w:t>
            </w:r>
            <w:r w:rsidRPr="00265605">
              <w:rPr>
                <w:rFonts w:ascii="Cambria" w:hAnsi="Cambria"/>
                <w:sz w:val="20"/>
                <w:szCs w:val="20"/>
                <w:lang w:val="en-US"/>
              </w:rPr>
              <w:t>6</w:t>
            </w:r>
            <w:r w:rsidRPr="00201C17">
              <w:rPr>
                <w:rFonts w:ascii="Cambria" w:hAnsi="Cambria"/>
                <w:sz w:val="20"/>
                <w:szCs w:val="20"/>
                <w:vertAlign w:val="superscript"/>
                <w:lang w:val="hu-HU"/>
              </w:rPr>
              <w:t>th</w:t>
            </w:r>
            <w:r w:rsidRPr="00265605">
              <w:rPr>
                <w:rFonts w:ascii="Cambria" w:hAnsi="Cambria"/>
                <w:sz w:val="20"/>
                <w:szCs w:val="20"/>
                <w:lang w:val="hu-HU"/>
              </w:rPr>
              <w:t xml:space="preserve"> Edition, 2012</w:t>
            </w:r>
          </w:p>
          <w:p w14:paraId="04BDC541" w14:textId="1E122745"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hu-HU"/>
              </w:rPr>
              <w:t>Berg</w:t>
            </w:r>
            <w:r w:rsidR="00201C17" w:rsidRPr="00265605">
              <w:rPr>
                <w:rFonts w:ascii="Cambria" w:hAnsi="Cambria"/>
                <w:sz w:val="20"/>
                <w:szCs w:val="20"/>
                <w:lang w:val="hu-HU"/>
              </w:rPr>
              <w:t xml:space="preserve"> J</w:t>
            </w:r>
            <w:r w:rsidR="00201C17">
              <w:rPr>
                <w:rFonts w:ascii="Cambria" w:hAnsi="Cambria"/>
                <w:sz w:val="20"/>
                <w:szCs w:val="20"/>
                <w:lang w:val="hu-HU"/>
              </w:rPr>
              <w:t>.</w:t>
            </w:r>
            <w:r w:rsidR="00201C17" w:rsidRPr="00265605">
              <w:rPr>
                <w:rFonts w:ascii="Cambria" w:hAnsi="Cambria"/>
                <w:sz w:val="20"/>
                <w:szCs w:val="20"/>
                <w:lang w:val="hu-HU"/>
              </w:rPr>
              <w:t xml:space="preserve"> M.</w:t>
            </w:r>
            <w:r w:rsidRPr="00265605">
              <w:rPr>
                <w:rFonts w:ascii="Cambria" w:hAnsi="Cambria"/>
                <w:sz w:val="20"/>
                <w:szCs w:val="20"/>
                <w:lang w:val="hu-HU"/>
              </w:rPr>
              <w:t>, Tymoczko</w:t>
            </w:r>
            <w:r w:rsidR="00201C17" w:rsidRPr="00265605">
              <w:rPr>
                <w:rFonts w:ascii="Cambria" w:hAnsi="Cambria"/>
                <w:sz w:val="20"/>
                <w:szCs w:val="20"/>
                <w:lang w:val="hu-HU"/>
              </w:rPr>
              <w:t xml:space="preserve"> J</w:t>
            </w:r>
            <w:r w:rsidR="00201C17">
              <w:rPr>
                <w:rFonts w:ascii="Cambria" w:hAnsi="Cambria"/>
                <w:sz w:val="20"/>
                <w:szCs w:val="20"/>
                <w:lang w:val="hu-HU"/>
              </w:rPr>
              <w:t>.</w:t>
            </w:r>
            <w:r w:rsidR="00201C17" w:rsidRPr="00265605">
              <w:rPr>
                <w:rFonts w:ascii="Cambria" w:hAnsi="Cambria"/>
                <w:sz w:val="20"/>
                <w:szCs w:val="20"/>
                <w:lang w:val="hu-HU"/>
              </w:rPr>
              <w:t xml:space="preserve"> L.</w:t>
            </w:r>
            <w:r w:rsidRPr="00265605">
              <w:rPr>
                <w:rFonts w:ascii="Cambria" w:hAnsi="Cambria"/>
                <w:sz w:val="20"/>
                <w:szCs w:val="20"/>
                <w:lang w:val="hu-HU"/>
              </w:rPr>
              <w:t>, Stryer</w:t>
            </w:r>
            <w:r w:rsidR="00201C17" w:rsidRPr="00265605">
              <w:rPr>
                <w:rFonts w:ascii="Cambria" w:hAnsi="Cambria"/>
                <w:sz w:val="20"/>
                <w:szCs w:val="20"/>
                <w:lang w:val="hu-HU"/>
              </w:rPr>
              <w:t xml:space="preserve"> L</w:t>
            </w:r>
            <w:r w:rsidR="00201C17">
              <w:rPr>
                <w:rFonts w:ascii="Cambria" w:hAnsi="Cambria"/>
                <w:sz w:val="20"/>
                <w:szCs w:val="20"/>
                <w:lang w:val="hu-HU"/>
              </w:rPr>
              <w:t>.</w:t>
            </w:r>
            <w:r w:rsidRPr="00265605">
              <w:rPr>
                <w:rFonts w:ascii="Cambria" w:hAnsi="Cambria"/>
                <w:sz w:val="20"/>
                <w:szCs w:val="20"/>
                <w:lang w:val="hu-HU"/>
              </w:rPr>
              <w:t xml:space="preserve">, </w:t>
            </w:r>
            <w:r w:rsidRPr="00265605">
              <w:rPr>
                <w:rFonts w:ascii="Cambria" w:hAnsi="Cambria"/>
                <w:i/>
                <w:iCs/>
                <w:sz w:val="20"/>
                <w:szCs w:val="20"/>
                <w:lang w:val="hu-HU"/>
              </w:rPr>
              <w:t>Biochemistry</w:t>
            </w:r>
            <w:r w:rsidRPr="00265605">
              <w:rPr>
                <w:rFonts w:ascii="Cambria" w:hAnsi="Cambria"/>
                <w:sz w:val="20"/>
                <w:szCs w:val="20"/>
                <w:lang w:val="hu-HU"/>
              </w:rPr>
              <w:t xml:space="preserve">, W. H. Freeman and Company, </w:t>
            </w:r>
            <w:r w:rsidRPr="00265605">
              <w:rPr>
                <w:rFonts w:ascii="Cambria" w:hAnsi="Cambria"/>
                <w:sz w:val="20"/>
                <w:szCs w:val="20"/>
                <w:lang w:val="en-US"/>
              </w:rPr>
              <w:t>6</w:t>
            </w:r>
            <w:r w:rsidRPr="00201C17">
              <w:rPr>
                <w:rFonts w:ascii="Cambria" w:hAnsi="Cambria"/>
                <w:sz w:val="20"/>
                <w:szCs w:val="20"/>
                <w:vertAlign w:val="superscript"/>
                <w:lang w:val="hu-HU"/>
              </w:rPr>
              <w:t>th</w:t>
            </w:r>
            <w:r w:rsidRPr="00265605">
              <w:rPr>
                <w:rFonts w:ascii="Cambria" w:hAnsi="Cambria"/>
                <w:sz w:val="20"/>
                <w:szCs w:val="20"/>
                <w:lang w:val="hu-HU"/>
              </w:rPr>
              <w:t xml:space="preserve"> Edition, 2006</w:t>
            </w:r>
          </w:p>
          <w:p w14:paraId="7F44FF8A" w14:textId="77777777" w:rsidR="00AD4DB6" w:rsidRPr="00526C77" w:rsidRDefault="00AD4DB6" w:rsidP="0069388C">
            <w:pPr>
              <w:numPr>
                <w:ilvl w:val="0"/>
                <w:numId w:val="11"/>
              </w:numPr>
              <w:spacing w:after="0" w:line="240" w:lineRule="auto"/>
              <w:rPr>
                <w:rFonts w:ascii="Cambria" w:hAnsi="Cambria"/>
                <w:sz w:val="20"/>
                <w:szCs w:val="20"/>
                <w:lang w:val="pt-BR"/>
              </w:rPr>
            </w:pPr>
            <w:r w:rsidRPr="00265605">
              <w:rPr>
                <w:rFonts w:ascii="Cambria" w:hAnsi="Cambria"/>
                <w:sz w:val="20"/>
                <w:szCs w:val="20"/>
                <w:lang w:val="hu-HU"/>
              </w:rPr>
              <w:t xml:space="preserve">Florin D. Irimie, </w:t>
            </w:r>
            <w:r w:rsidRPr="00265605">
              <w:rPr>
                <w:rFonts w:ascii="Cambria" w:hAnsi="Cambria"/>
                <w:i/>
                <w:iCs/>
                <w:sz w:val="20"/>
                <w:szCs w:val="20"/>
                <w:lang w:val="hu-HU"/>
              </w:rPr>
              <w:t>Elemente de biochimie</w:t>
            </w:r>
            <w:r w:rsidRPr="00265605">
              <w:rPr>
                <w:rFonts w:ascii="Cambria" w:hAnsi="Cambria"/>
                <w:sz w:val="20"/>
                <w:szCs w:val="20"/>
                <w:lang w:val="hu-HU"/>
              </w:rPr>
              <w:t>, Erdélyi Híradó, 1998</w:t>
            </w:r>
          </w:p>
          <w:p w14:paraId="150C426D"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Mary K. Campbell, Shawn O. Farrell</w:t>
            </w:r>
            <w:r w:rsidRPr="00265605">
              <w:rPr>
                <w:rFonts w:ascii="Cambria" w:hAnsi="Cambria"/>
                <w:sz w:val="20"/>
                <w:szCs w:val="20"/>
                <w:lang w:val="hu-HU"/>
              </w:rPr>
              <w:t xml:space="preserve">, </w:t>
            </w:r>
            <w:r w:rsidRPr="00265605">
              <w:rPr>
                <w:rFonts w:ascii="Cambria" w:hAnsi="Cambria"/>
                <w:i/>
                <w:iCs/>
                <w:sz w:val="20"/>
                <w:szCs w:val="20"/>
                <w:lang w:val="en-US"/>
              </w:rPr>
              <w:t>Biochemistry</w:t>
            </w:r>
            <w:r w:rsidRPr="00265605">
              <w:rPr>
                <w:rFonts w:ascii="Cambria" w:hAnsi="Cambria"/>
                <w:sz w:val="20"/>
                <w:szCs w:val="20"/>
                <w:lang w:val="en-US"/>
              </w:rPr>
              <w:t>, 6th Edition</w:t>
            </w:r>
            <w:r w:rsidRPr="00265605">
              <w:rPr>
                <w:rFonts w:ascii="Cambria" w:hAnsi="Cambria"/>
                <w:sz w:val="20"/>
                <w:szCs w:val="20"/>
                <w:lang w:val="hu-HU"/>
              </w:rPr>
              <w:t xml:space="preserve">, </w:t>
            </w:r>
            <w:r w:rsidRPr="00265605">
              <w:rPr>
                <w:rFonts w:ascii="Cambria" w:hAnsi="Cambria"/>
                <w:sz w:val="20"/>
                <w:szCs w:val="20"/>
                <w:lang w:val="en-US"/>
              </w:rPr>
              <w:t>Thomson Brooks/Cole</w:t>
            </w:r>
            <w:r w:rsidRPr="00265605">
              <w:rPr>
                <w:rFonts w:ascii="Cambria" w:hAnsi="Cambria"/>
                <w:sz w:val="20"/>
                <w:szCs w:val="20"/>
                <w:lang w:val="hu-HU"/>
              </w:rPr>
              <w:t>, 2009</w:t>
            </w:r>
          </w:p>
          <w:p w14:paraId="125D1BA7"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 xml:space="preserve">Reginald H. Garrett, Charles M. Grisham, </w:t>
            </w:r>
            <w:r w:rsidRPr="00265605">
              <w:rPr>
                <w:rFonts w:ascii="Cambria" w:hAnsi="Cambria"/>
                <w:i/>
                <w:iCs/>
                <w:sz w:val="20"/>
                <w:szCs w:val="20"/>
                <w:lang w:val="en-US"/>
              </w:rPr>
              <w:t>Biochemistry</w:t>
            </w:r>
            <w:r w:rsidRPr="00265605">
              <w:rPr>
                <w:rFonts w:ascii="Cambria" w:hAnsi="Cambria"/>
                <w:sz w:val="20"/>
                <w:szCs w:val="20"/>
                <w:lang w:val="en-US"/>
              </w:rPr>
              <w:t>, 5</w:t>
            </w:r>
            <w:r w:rsidRPr="00201C17">
              <w:rPr>
                <w:rFonts w:ascii="Cambria" w:hAnsi="Cambria"/>
                <w:sz w:val="20"/>
                <w:szCs w:val="20"/>
                <w:vertAlign w:val="superscript"/>
                <w:lang w:val="en-US"/>
              </w:rPr>
              <w:t>th</w:t>
            </w:r>
            <w:r w:rsidRPr="00265605">
              <w:rPr>
                <w:rFonts w:ascii="Cambria" w:hAnsi="Cambria"/>
                <w:sz w:val="20"/>
                <w:szCs w:val="20"/>
                <w:lang w:val="en-US"/>
              </w:rPr>
              <w:t xml:space="preserve"> Edition, Brooks/Cole, 2013</w:t>
            </w:r>
          </w:p>
          <w:p w14:paraId="18FA9728"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Donald Voet, Judith Voet, Charlotte W. Pratt, Fundamentals of biochemistry: Life at the molecular level, Wiley, 5th Edition, 2016</w:t>
            </w:r>
          </w:p>
          <w:p w14:paraId="6085A9ED"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hu-HU"/>
              </w:rPr>
              <w:t xml:space="preserve">Shawn Doonan, </w:t>
            </w:r>
            <w:r w:rsidRPr="00265605">
              <w:rPr>
                <w:rFonts w:ascii="Cambria" w:hAnsi="Cambria"/>
                <w:i/>
                <w:iCs/>
                <w:sz w:val="20"/>
                <w:szCs w:val="20"/>
                <w:lang w:val="hu-HU"/>
              </w:rPr>
              <w:t>Nucleic acids</w:t>
            </w:r>
            <w:r w:rsidRPr="00265605">
              <w:rPr>
                <w:rFonts w:ascii="Cambria" w:hAnsi="Cambria"/>
                <w:sz w:val="20"/>
                <w:szCs w:val="20"/>
                <w:lang w:val="hu-HU"/>
              </w:rPr>
              <w:t>, The Royal Society of Chemistry, 2004</w:t>
            </w:r>
          </w:p>
          <w:p w14:paraId="4052D525" w14:textId="77777777" w:rsidR="0069388C" w:rsidRPr="00C02345" w:rsidRDefault="0069388C" w:rsidP="00373CCF">
            <w:pPr>
              <w:spacing w:after="0" w:line="240" w:lineRule="auto"/>
              <w:rPr>
                <w:rFonts w:ascii="Cambria" w:hAnsi="Cambria"/>
                <w:sz w:val="20"/>
                <w:szCs w:val="20"/>
              </w:rPr>
            </w:pP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331177">
        <w:trPr>
          <w:trHeight w:val="397"/>
        </w:trPr>
        <w:tc>
          <w:tcPr>
            <w:tcW w:w="3779"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667"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04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30585" w:rsidRPr="00C02345" w14:paraId="32A49D89" w14:textId="77777777" w:rsidTr="00331177">
        <w:trPr>
          <w:trHeight w:val="397"/>
        </w:trPr>
        <w:tc>
          <w:tcPr>
            <w:tcW w:w="3779" w:type="dxa"/>
            <w:vAlign w:val="center"/>
          </w:tcPr>
          <w:p w14:paraId="675A1FF0" w14:textId="34764FE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8.2.1. </w:t>
            </w:r>
            <w:proofErr w:type="spellStart"/>
            <w:r w:rsidRPr="00130585">
              <w:rPr>
                <w:rFonts w:ascii="Cambria" w:hAnsi="Cambria"/>
                <w:sz w:val="20"/>
                <w:szCs w:val="20"/>
              </w:rPr>
              <w:t>Protecţia</w:t>
            </w:r>
            <w:proofErr w:type="spellEnd"/>
            <w:r w:rsidRPr="00130585">
              <w:rPr>
                <w:rFonts w:ascii="Cambria" w:hAnsi="Cambria"/>
                <w:sz w:val="20"/>
                <w:szCs w:val="20"/>
              </w:rPr>
              <w:t xml:space="preserve"> muncii, prezentarea lucrărilor, </w:t>
            </w:r>
            <w:proofErr w:type="spellStart"/>
            <w:r w:rsidRPr="00130585">
              <w:rPr>
                <w:rFonts w:ascii="Cambria" w:hAnsi="Cambria"/>
                <w:sz w:val="20"/>
                <w:szCs w:val="20"/>
              </w:rPr>
              <w:t>cerinţe</w:t>
            </w:r>
            <w:proofErr w:type="spellEnd"/>
            <w:r w:rsidRPr="00130585">
              <w:rPr>
                <w:rFonts w:ascii="Cambria" w:hAnsi="Cambria"/>
                <w:sz w:val="20"/>
                <w:szCs w:val="20"/>
              </w:rPr>
              <w:t>, mod de întocmire referate.</w:t>
            </w:r>
          </w:p>
        </w:tc>
        <w:tc>
          <w:tcPr>
            <w:tcW w:w="3667" w:type="dxa"/>
            <w:vAlign w:val="center"/>
          </w:tcPr>
          <w:p w14:paraId="0788245D" w14:textId="51AA7F92" w:rsidR="00130585" w:rsidRPr="00C02345" w:rsidRDefault="00130585" w:rsidP="00373CCF">
            <w:pPr>
              <w:spacing w:after="0" w:line="240" w:lineRule="auto"/>
              <w:rPr>
                <w:rFonts w:ascii="Cambria" w:hAnsi="Cambria"/>
                <w:sz w:val="20"/>
                <w:szCs w:val="20"/>
              </w:rPr>
            </w:pPr>
            <w:proofErr w:type="spellStart"/>
            <w:r w:rsidRPr="00130585">
              <w:rPr>
                <w:rFonts w:ascii="Cambria" w:hAnsi="Cambria"/>
                <w:sz w:val="20"/>
                <w:szCs w:val="20"/>
              </w:rPr>
              <w:t>Conversaţia</w:t>
            </w:r>
            <w:proofErr w:type="spellEnd"/>
          </w:p>
        </w:tc>
        <w:tc>
          <w:tcPr>
            <w:tcW w:w="3045" w:type="dxa"/>
            <w:vMerge w:val="restart"/>
            <w:vAlign w:val="center"/>
          </w:tcPr>
          <w:p w14:paraId="0CE7C606" w14:textId="7D7975B6"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4 ore la 2 săptămâni</w:t>
            </w:r>
          </w:p>
        </w:tc>
      </w:tr>
      <w:tr w:rsidR="00130585" w:rsidRPr="00C02345" w14:paraId="43B42E79" w14:textId="77777777" w:rsidTr="00331177">
        <w:trPr>
          <w:trHeight w:val="397"/>
        </w:trPr>
        <w:tc>
          <w:tcPr>
            <w:tcW w:w="3779" w:type="dxa"/>
            <w:vAlign w:val="center"/>
          </w:tcPr>
          <w:p w14:paraId="703C63F0" w14:textId="4577011E"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8.2.2. Dozarea lactozei din lapte.</w:t>
            </w:r>
          </w:p>
        </w:tc>
        <w:tc>
          <w:tcPr>
            <w:tcW w:w="3667" w:type="dxa"/>
            <w:vAlign w:val="center"/>
          </w:tcPr>
          <w:p w14:paraId="57D2DFDA" w14:textId="41FDDE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Experimentul; </w:t>
            </w:r>
            <w:proofErr w:type="spellStart"/>
            <w:r w:rsidRPr="00130585">
              <w:rPr>
                <w:rFonts w:ascii="Cambria" w:hAnsi="Cambria"/>
                <w:sz w:val="20"/>
                <w:szCs w:val="20"/>
              </w:rPr>
              <w:t>Explicaţia</w:t>
            </w:r>
            <w:proofErr w:type="spellEnd"/>
            <w:r w:rsidRPr="00130585">
              <w:rPr>
                <w:rFonts w:ascii="Cambria" w:hAnsi="Cambria"/>
                <w:sz w:val="20"/>
                <w:szCs w:val="20"/>
              </w:rPr>
              <w:t xml:space="preserve">; </w:t>
            </w:r>
            <w:proofErr w:type="spellStart"/>
            <w:r w:rsidRPr="00130585">
              <w:rPr>
                <w:rFonts w:ascii="Cambria" w:hAnsi="Cambria"/>
                <w:sz w:val="20"/>
                <w:szCs w:val="20"/>
              </w:rPr>
              <w:t>Conversaţia</w:t>
            </w:r>
            <w:proofErr w:type="spellEnd"/>
            <w:r w:rsidRPr="00130585">
              <w:rPr>
                <w:rFonts w:ascii="Cambria" w:hAnsi="Cambria"/>
                <w:sz w:val="20"/>
                <w:szCs w:val="20"/>
              </w:rPr>
              <w:t>; Descrierea; Problematizarea;</w:t>
            </w:r>
          </w:p>
        </w:tc>
        <w:tc>
          <w:tcPr>
            <w:tcW w:w="3045" w:type="dxa"/>
            <w:vMerge/>
            <w:vAlign w:val="center"/>
          </w:tcPr>
          <w:p w14:paraId="4FE29D2A" w14:textId="77777777" w:rsidR="00130585" w:rsidRPr="00C02345" w:rsidRDefault="00130585" w:rsidP="00373CCF">
            <w:pPr>
              <w:spacing w:after="0" w:line="240" w:lineRule="auto"/>
              <w:rPr>
                <w:rFonts w:ascii="Cambria" w:hAnsi="Cambria"/>
                <w:sz w:val="20"/>
                <w:szCs w:val="20"/>
              </w:rPr>
            </w:pPr>
          </w:p>
        </w:tc>
      </w:tr>
      <w:tr w:rsidR="00130585" w:rsidRPr="00C02345" w14:paraId="2DC3F4B2" w14:textId="77777777" w:rsidTr="00331177">
        <w:trPr>
          <w:trHeight w:val="397"/>
        </w:trPr>
        <w:tc>
          <w:tcPr>
            <w:tcW w:w="3779" w:type="dxa"/>
            <w:vAlign w:val="center"/>
          </w:tcPr>
          <w:p w14:paraId="7267A61B" w14:textId="41D8167C"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3</w:t>
            </w:r>
            <w:r w:rsidRPr="00130585">
              <w:rPr>
                <w:rFonts w:ascii="Cambria" w:hAnsi="Cambria"/>
                <w:sz w:val="20"/>
                <w:szCs w:val="20"/>
              </w:rPr>
              <w:t xml:space="preserve">. Dozarea </w:t>
            </w:r>
            <w:r>
              <w:rPr>
                <w:rFonts w:ascii="Cambria" w:hAnsi="Cambria"/>
                <w:sz w:val="20"/>
                <w:szCs w:val="20"/>
              </w:rPr>
              <w:t>glicerolului</w:t>
            </w:r>
          </w:p>
        </w:tc>
        <w:tc>
          <w:tcPr>
            <w:tcW w:w="3667" w:type="dxa"/>
            <w:vAlign w:val="center"/>
          </w:tcPr>
          <w:p w14:paraId="0D5C44F6" w14:textId="1DF72E1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Experimentul; </w:t>
            </w:r>
            <w:proofErr w:type="spellStart"/>
            <w:r w:rsidRPr="00130585">
              <w:rPr>
                <w:rFonts w:ascii="Cambria" w:hAnsi="Cambria"/>
                <w:sz w:val="20"/>
                <w:szCs w:val="20"/>
              </w:rPr>
              <w:t>Explicaţia</w:t>
            </w:r>
            <w:proofErr w:type="spellEnd"/>
            <w:r w:rsidRPr="00130585">
              <w:rPr>
                <w:rFonts w:ascii="Cambria" w:hAnsi="Cambria"/>
                <w:sz w:val="20"/>
                <w:szCs w:val="20"/>
              </w:rPr>
              <w:t xml:space="preserve">; </w:t>
            </w:r>
            <w:proofErr w:type="spellStart"/>
            <w:r w:rsidRPr="00130585">
              <w:rPr>
                <w:rFonts w:ascii="Cambria" w:hAnsi="Cambria"/>
                <w:sz w:val="20"/>
                <w:szCs w:val="20"/>
              </w:rPr>
              <w:t>Conversaţia</w:t>
            </w:r>
            <w:proofErr w:type="spellEnd"/>
            <w:r w:rsidRPr="00130585">
              <w:rPr>
                <w:rFonts w:ascii="Cambria" w:hAnsi="Cambria"/>
                <w:sz w:val="20"/>
                <w:szCs w:val="20"/>
              </w:rPr>
              <w:t>; Descrierea; Problematizarea;</w:t>
            </w:r>
          </w:p>
        </w:tc>
        <w:tc>
          <w:tcPr>
            <w:tcW w:w="3045" w:type="dxa"/>
            <w:vMerge/>
            <w:vAlign w:val="center"/>
          </w:tcPr>
          <w:p w14:paraId="27CE3B41" w14:textId="77777777" w:rsidR="00130585" w:rsidRPr="00C02345" w:rsidRDefault="00130585" w:rsidP="00373CCF">
            <w:pPr>
              <w:spacing w:after="0" w:line="240" w:lineRule="auto"/>
              <w:rPr>
                <w:rFonts w:ascii="Cambria" w:hAnsi="Cambria"/>
                <w:sz w:val="20"/>
                <w:szCs w:val="20"/>
              </w:rPr>
            </w:pPr>
          </w:p>
        </w:tc>
      </w:tr>
      <w:tr w:rsidR="00130585" w:rsidRPr="00C02345" w14:paraId="218EDD07" w14:textId="77777777" w:rsidTr="00331177">
        <w:trPr>
          <w:trHeight w:val="397"/>
        </w:trPr>
        <w:tc>
          <w:tcPr>
            <w:tcW w:w="3779" w:type="dxa"/>
            <w:vAlign w:val="center"/>
          </w:tcPr>
          <w:p w14:paraId="518F2076" w14:textId="544FB1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8.2.4. Separarea proteinelor prin electroforeză în gel de </w:t>
            </w:r>
            <w:proofErr w:type="spellStart"/>
            <w:r w:rsidRPr="00130585">
              <w:rPr>
                <w:rFonts w:ascii="Cambria" w:hAnsi="Cambria"/>
                <w:sz w:val="20"/>
                <w:szCs w:val="20"/>
              </w:rPr>
              <w:t>poliacrilamidă</w:t>
            </w:r>
            <w:proofErr w:type="spellEnd"/>
            <w:r w:rsidRPr="00130585">
              <w:rPr>
                <w:rFonts w:ascii="Cambria" w:hAnsi="Cambria"/>
                <w:sz w:val="20"/>
                <w:szCs w:val="20"/>
              </w:rPr>
              <w:t>, metoda SDS-PAGE.</w:t>
            </w:r>
          </w:p>
        </w:tc>
        <w:tc>
          <w:tcPr>
            <w:tcW w:w="3667" w:type="dxa"/>
            <w:vAlign w:val="center"/>
          </w:tcPr>
          <w:p w14:paraId="7ADD39DD" w14:textId="3D940AC8"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Experimentul; </w:t>
            </w:r>
            <w:proofErr w:type="spellStart"/>
            <w:r w:rsidRPr="00130585">
              <w:rPr>
                <w:rFonts w:ascii="Cambria" w:hAnsi="Cambria"/>
                <w:sz w:val="20"/>
                <w:szCs w:val="20"/>
              </w:rPr>
              <w:t>Explicaţia</w:t>
            </w:r>
            <w:proofErr w:type="spellEnd"/>
            <w:r w:rsidRPr="00130585">
              <w:rPr>
                <w:rFonts w:ascii="Cambria" w:hAnsi="Cambria"/>
                <w:sz w:val="20"/>
                <w:szCs w:val="20"/>
              </w:rPr>
              <w:t xml:space="preserve">; </w:t>
            </w:r>
            <w:proofErr w:type="spellStart"/>
            <w:r w:rsidRPr="00130585">
              <w:rPr>
                <w:rFonts w:ascii="Cambria" w:hAnsi="Cambria"/>
                <w:sz w:val="20"/>
                <w:szCs w:val="20"/>
              </w:rPr>
              <w:t>Conversaţia</w:t>
            </w:r>
            <w:proofErr w:type="spellEnd"/>
            <w:r w:rsidRPr="00130585">
              <w:rPr>
                <w:rFonts w:ascii="Cambria" w:hAnsi="Cambria"/>
                <w:sz w:val="20"/>
                <w:szCs w:val="20"/>
              </w:rPr>
              <w:t>; Descrierea; Problematizarea;</w:t>
            </w:r>
          </w:p>
        </w:tc>
        <w:tc>
          <w:tcPr>
            <w:tcW w:w="3045" w:type="dxa"/>
            <w:vMerge/>
            <w:vAlign w:val="center"/>
          </w:tcPr>
          <w:p w14:paraId="1401BBD0" w14:textId="77777777" w:rsidR="00130585" w:rsidRPr="00C02345" w:rsidRDefault="00130585" w:rsidP="00373CCF">
            <w:pPr>
              <w:spacing w:after="0" w:line="240" w:lineRule="auto"/>
              <w:rPr>
                <w:rFonts w:ascii="Cambria" w:hAnsi="Cambria"/>
                <w:sz w:val="20"/>
                <w:szCs w:val="20"/>
              </w:rPr>
            </w:pPr>
          </w:p>
        </w:tc>
      </w:tr>
      <w:tr w:rsidR="00130585" w:rsidRPr="00C02345" w14:paraId="16AD5703" w14:textId="77777777" w:rsidTr="00331177">
        <w:trPr>
          <w:trHeight w:val="397"/>
        </w:trPr>
        <w:tc>
          <w:tcPr>
            <w:tcW w:w="3779" w:type="dxa"/>
            <w:vAlign w:val="center"/>
          </w:tcPr>
          <w:p w14:paraId="64862958" w14:textId="56017EF9"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 xml:space="preserve">8.2.5. Determinarea concentrației proteinelor prin metoda Bradford. Determinarea activității enzimei </w:t>
            </w:r>
            <w:proofErr w:type="spellStart"/>
            <w:r w:rsidRPr="00130585">
              <w:rPr>
                <w:rFonts w:ascii="Cambria" w:hAnsi="Cambria"/>
                <w:sz w:val="20"/>
                <w:szCs w:val="20"/>
              </w:rPr>
              <w:t>fenilalanin</w:t>
            </w:r>
            <w:proofErr w:type="spellEnd"/>
            <w:r w:rsidRPr="00130585">
              <w:rPr>
                <w:rFonts w:ascii="Cambria" w:hAnsi="Cambria"/>
                <w:sz w:val="20"/>
                <w:szCs w:val="20"/>
              </w:rPr>
              <w:t xml:space="preserve"> amoniac </w:t>
            </w:r>
            <w:proofErr w:type="spellStart"/>
            <w:r w:rsidRPr="00130585">
              <w:rPr>
                <w:rFonts w:ascii="Cambria" w:hAnsi="Cambria"/>
                <w:sz w:val="20"/>
                <w:szCs w:val="20"/>
              </w:rPr>
              <w:t>liazei</w:t>
            </w:r>
            <w:proofErr w:type="spellEnd"/>
            <w:r w:rsidRPr="00130585">
              <w:rPr>
                <w:rFonts w:ascii="Cambria" w:hAnsi="Cambria"/>
                <w:sz w:val="20"/>
                <w:szCs w:val="20"/>
              </w:rPr>
              <w:t xml:space="preserve"> (PAL).</w:t>
            </w:r>
          </w:p>
        </w:tc>
        <w:tc>
          <w:tcPr>
            <w:tcW w:w="3667" w:type="dxa"/>
            <w:vAlign w:val="center"/>
          </w:tcPr>
          <w:p w14:paraId="09ED0870" w14:textId="547E3A5B"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 xml:space="preserve">Experimentul; </w:t>
            </w:r>
            <w:proofErr w:type="spellStart"/>
            <w:r w:rsidRPr="00130585">
              <w:rPr>
                <w:rFonts w:ascii="Cambria" w:hAnsi="Cambria"/>
                <w:sz w:val="20"/>
                <w:szCs w:val="20"/>
              </w:rPr>
              <w:t>Explicaţia</w:t>
            </w:r>
            <w:proofErr w:type="spellEnd"/>
            <w:r w:rsidRPr="00130585">
              <w:rPr>
                <w:rFonts w:ascii="Cambria" w:hAnsi="Cambria"/>
                <w:sz w:val="20"/>
                <w:szCs w:val="20"/>
              </w:rPr>
              <w:t xml:space="preserve">; </w:t>
            </w:r>
            <w:proofErr w:type="spellStart"/>
            <w:r w:rsidRPr="00130585">
              <w:rPr>
                <w:rFonts w:ascii="Cambria" w:hAnsi="Cambria"/>
                <w:sz w:val="20"/>
                <w:szCs w:val="20"/>
              </w:rPr>
              <w:t>Conversaţia</w:t>
            </w:r>
            <w:proofErr w:type="spellEnd"/>
            <w:r w:rsidRPr="00130585">
              <w:rPr>
                <w:rFonts w:ascii="Cambria" w:hAnsi="Cambria"/>
                <w:sz w:val="20"/>
                <w:szCs w:val="20"/>
              </w:rPr>
              <w:t>; Descrierea; Problematizarea;</w:t>
            </w:r>
          </w:p>
        </w:tc>
        <w:tc>
          <w:tcPr>
            <w:tcW w:w="3045" w:type="dxa"/>
            <w:vMerge/>
            <w:vAlign w:val="center"/>
          </w:tcPr>
          <w:p w14:paraId="656960A4" w14:textId="77777777" w:rsidR="00130585" w:rsidRPr="00C02345" w:rsidRDefault="00130585" w:rsidP="00373CCF">
            <w:pPr>
              <w:spacing w:after="0" w:line="240" w:lineRule="auto"/>
              <w:rPr>
                <w:rFonts w:ascii="Cambria" w:hAnsi="Cambria"/>
                <w:sz w:val="20"/>
                <w:szCs w:val="20"/>
              </w:rPr>
            </w:pPr>
          </w:p>
        </w:tc>
      </w:tr>
      <w:tr w:rsidR="00130585" w:rsidRPr="00C02345" w14:paraId="6532F8A6" w14:textId="77777777" w:rsidTr="00331177">
        <w:trPr>
          <w:trHeight w:val="397"/>
        </w:trPr>
        <w:tc>
          <w:tcPr>
            <w:tcW w:w="3779" w:type="dxa"/>
            <w:vAlign w:val="center"/>
          </w:tcPr>
          <w:p w14:paraId="396D4017" w14:textId="0ED6578A"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6</w:t>
            </w:r>
            <w:r w:rsidRPr="00130585">
              <w:rPr>
                <w:rFonts w:ascii="Cambria" w:hAnsi="Cambria"/>
                <w:sz w:val="20"/>
                <w:szCs w:val="20"/>
              </w:rPr>
              <w:t xml:space="preserve">. Separarea a acizilor nucleici prin electroforeză în gel de </w:t>
            </w:r>
            <w:proofErr w:type="spellStart"/>
            <w:r w:rsidRPr="00130585">
              <w:rPr>
                <w:rFonts w:ascii="Cambria" w:hAnsi="Cambria"/>
                <w:sz w:val="20"/>
                <w:szCs w:val="20"/>
              </w:rPr>
              <w:t>agaroză</w:t>
            </w:r>
            <w:proofErr w:type="spellEnd"/>
            <w:r w:rsidRPr="00130585">
              <w:rPr>
                <w:rFonts w:ascii="Cambria" w:hAnsi="Cambria"/>
                <w:sz w:val="20"/>
                <w:szCs w:val="20"/>
              </w:rPr>
              <w:t>.</w:t>
            </w:r>
          </w:p>
        </w:tc>
        <w:tc>
          <w:tcPr>
            <w:tcW w:w="3667" w:type="dxa"/>
            <w:vAlign w:val="center"/>
          </w:tcPr>
          <w:p w14:paraId="2F409410" w14:textId="04CD8978"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 xml:space="preserve">Experimentul; </w:t>
            </w:r>
            <w:proofErr w:type="spellStart"/>
            <w:r w:rsidRPr="00130585">
              <w:rPr>
                <w:rFonts w:ascii="Cambria" w:hAnsi="Cambria"/>
                <w:sz w:val="20"/>
                <w:szCs w:val="20"/>
              </w:rPr>
              <w:t>Explicaţia</w:t>
            </w:r>
            <w:proofErr w:type="spellEnd"/>
            <w:r w:rsidRPr="00130585">
              <w:rPr>
                <w:rFonts w:ascii="Cambria" w:hAnsi="Cambria"/>
                <w:sz w:val="20"/>
                <w:szCs w:val="20"/>
              </w:rPr>
              <w:t xml:space="preserve">; </w:t>
            </w:r>
            <w:proofErr w:type="spellStart"/>
            <w:r w:rsidRPr="00130585">
              <w:rPr>
                <w:rFonts w:ascii="Cambria" w:hAnsi="Cambria"/>
                <w:sz w:val="20"/>
                <w:szCs w:val="20"/>
              </w:rPr>
              <w:t>Conversaţia</w:t>
            </w:r>
            <w:proofErr w:type="spellEnd"/>
            <w:r w:rsidRPr="00130585">
              <w:rPr>
                <w:rFonts w:ascii="Cambria" w:hAnsi="Cambria"/>
                <w:sz w:val="20"/>
                <w:szCs w:val="20"/>
              </w:rPr>
              <w:t>; Descrierea; Problematizarea;</w:t>
            </w:r>
          </w:p>
        </w:tc>
        <w:tc>
          <w:tcPr>
            <w:tcW w:w="3045" w:type="dxa"/>
            <w:vMerge/>
            <w:vAlign w:val="center"/>
          </w:tcPr>
          <w:p w14:paraId="5B7CFE41" w14:textId="77777777" w:rsidR="00130585" w:rsidRPr="00C02345" w:rsidRDefault="00130585" w:rsidP="00373CCF">
            <w:pPr>
              <w:spacing w:after="0" w:line="240" w:lineRule="auto"/>
              <w:rPr>
                <w:rFonts w:ascii="Cambria" w:hAnsi="Cambria"/>
                <w:sz w:val="20"/>
                <w:szCs w:val="20"/>
              </w:rPr>
            </w:pPr>
          </w:p>
        </w:tc>
      </w:tr>
      <w:tr w:rsidR="00130585" w:rsidRPr="00C02345" w14:paraId="70F3E27D" w14:textId="77777777" w:rsidTr="00331177">
        <w:trPr>
          <w:trHeight w:val="397"/>
        </w:trPr>
        <w:tc>
          <w:tcPr>
            <w:tcW w:w="3779" w:type="dxa"/>
            <w:vAlign w:val="center"/>
          </w:tcPr>
          <w:p w14:paraId="04DD9459" w14:textId="1CF1AA99"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 xml:space="preserve">8.2.7. Evaluare, colocviu </w:t>
            </w:r>
            <w:r w:rsidR="009F7983">
              <w:rPr>
                <w:rFonts w:ascii="Cambria" w:hAnsi="Cambria"/>
                <w:sz w:val="20"/>
                <w:szCs w:val="20"/>
              </w:rPr>
              <w:t xml:space="preserve">de </w:t>
            </w:r>
            <w:r w:rsidRPr="00130585">
              <w:rPr>
                <w:rFonts w:ascii="Cambria" w:hAnsi="Cambria"/>
                <w:sz w:val="20"/>
                <w:szCs w:val="20"/>
              </w:rPr>
              <w:t>laborator.</w:t>
            </w:r>
          </w:p>
        </w:tc>
        <w:tc>
          <w:tcPr>
            <w:tcW w:w="3667" w:type="dxa"/>
            <w:vAlign w:val="center"/>
          </w:tcPr>
          <w:p w14:paraId="4390C378" w14:textId="4C4BD7C9" w:rsidR="00130585" w:rsidRPr="00130585" w:rsidRDefault="00130585" w:rsidP="00373CCF">
            <w:pPr>
              <w:spacing w:after="0" w:line="240" w:lineRule="auto"/>
              <w:rPr>
                <w:rFonts w:ascii="Cambria" w:hAnsi="Cambria"/>
                <w:sz w:val="20"/>
                <w:szCs w:val="20"/>
              </w:rPr>
            </w:pPr>
            <w:r>
              <w:rPr>
                <w:rFonts w:ascii="Cambria" w:hAnsi="Cambria"/>
                <w:sz w:val="20"/>
                <w:szCs w:val="20"/>
              </w:rPr>
              <w:t>Test</w:t>
            </w:r>
          </w:p>
        </w:tc>
        <w:tc>
          <w:tcPr>
            <w:tcW w:w="3045" w:type="dxa"/>
            <w:vMerge/>
            <w:vAlign w:val="center"/>
          </w:tcPr>
          <w:p w14:paraId="23A7A1B8" w14:textId="77777777" w:rsidR="00130585" w:rsidRPr="00C02345" w:rsidRDefault="00130585" w:rsidP="00373CCF">
            <w:pPr>
              <w:spacing w:after="0" w:line="240" w:lineRule="auto"/>
              <w:rPr>
                <w:rFonts w:ascii="Cambria" w:hAnsi="Cambria"/>
                <w:sz w:val="20"/>
                <w:szCs w:val="20"/>
              </w:rPr>
            </w:pPr>
          </w:p>
        </w:tc>
      </w:tr>
      <w:tr w:rsidR="003F659E" w:rsidRPr="00C02345" w14:paraId="2F8A6EDC" w14:textId="77777777" w:rsidTr="007730F9">
        <w:trPr>
          <w:trHeight w:val="397"/>
        </w:trPr>
        <w:tc>
          <w:tcPr>
            <w:tcW w:w="10491" w:type="dxa"/>
            <w:gridSpan w:val="3"/>
            <w:vAlign w:val="center"/>
          </w:tcPr>
          <w:p w14:paraId="3867480C" w14:textId="77777777" w:rsidR="003F659E" w:rsidRPr="00776893" w:rsidRDefault="003F659E" w:rsidP="00373CCF">
            <w:pPr>
              <w:tabs>
                <w:tab w:val="left" w:pos="2715"/>
              </w:tabs>
              <w:spacing w:after="0" w:line="240" w:lineRule="auto"/>
              <w:rPr>
                <w:rFonts w:ascii="Cambria" w:hAnsi="Cambria"/>
                <w:b/>
                <w:bCs/>
                <w:sz w:val="20"/>
                <w:szCs w:val="20"/>
              </w:rPr>
            </w:pPr>
            <w:r w:rsidRPr="00776893">
              <w:rPr>
                <w:rFonts w:ascii="Cambria" w:hAnsi="Cambria"/>
                <w:b/>
                <w:bCs/>
                <w:sz w:val="20"/>
                <w:szCs w:val="20"/>
              </w:rPr>
              <w:t>Bibliografie</w:t>
            </w:r>
            <w:r w:rsidR="00D975A3" w:rsidRPr="00776893">
              <w:rPr>
                <w:rFonts w:ascii="Cambria" w:hAnsi="Cambria"/>
                <w:b/>
                <w:bCs/>
                <w:sz w:val="20"/>
                <w:szCs w:val="20"/>
              </w:rPr>
              <w:t>:</w:t>
            </w:r>
          </w:p>
          <w:p w14:paraId="7FE60B6E" w14:textId="017846AF" w:rsidR="00D975A3" w:rsidRDefault="00D975A3" w:rsidP="00D975A3">
            <w:pPr>
              <w:tabs>
                <w:tab w:val="left" w:pos="2715"/>
              </w:tabs>
              <w:spacing w:after="0" w:line="240" w:lineRule="auto"/>
              <w:rPr>
                <w:rFonts w:ascii="Cambria" w:hAnsi="Cambria"/>
                <w:sz w:val="20"/>
                <w:szCs w:val="20"/>
              </w:rPr>
            </w:pPr>
            <w:r w:rsidRPr="00D975A3">
              <w:rPr>
                <w:rFonts w:ascii="Cambria" w:hAnsi="Cambria"/>
                <w:sz w:val="20"/>
                <w:szCs w:val="20"/>
              </w:rPr>
              <w:t>1.</w:t>
            </w:r>
            <w:r w:rsidR="00776893">
              <w:rPr>
                <w:rFonts w:ascii="Cambria" w:hAnsi="Cambria"/>
                <w:sz w:val="20"/>
                <w:szCs w:val="20"/>
              </w:rPr>
              <w:t xml:space="preserve"> </w:t>
            </w:r>
            <w:r w:rsidRPr="00D975A3">
              <w:rPr>
                <w:rFonts w:ascii="Cambria" w:hAnsi="Cambria"/>
                <w:sz w:val="20"/>
                <w:szCs w:val="20"/>
              </w:rPr>
              <w:t>Referat și suport de laborator</w:t>
            </w:r>
            <w:r w:rsidR="00FA0123" w:rsidRPr="00FA0123">
              <w:rPr>
                <w:rFonts w:ascii="Cambria" w:eastAsia="Aptos" w:hAnsi="Cambria" w:cs="Times New Roman"/>
                <w:kern w:val="0"/>
                <w:sz w:val="20"/>
                <w:szCs w:val="20"/>
              </w:rPr>
              <w:t xml:space="preserve"> </w:t>
            </w:r>
            <w:r w:rsidR="00FA0123" w:rsidRPr="00FA0123">
              <w:rPr>
                <w:rFonts w:ascii="Cambria" w:hAnsi="Cambria"/>
                <w:sz w:val="20"/>
                <w:szCs w:val="20"/>
              </w:rPr>
              <w:t>în format electronic</w:t>
            </w:r>
            <w:r w:rsidRPr="00D975A3">
              <w:rPr>
                <w:rFonts w:ascii="Cambria" w:hAnsi="Cambria"/>
                <w:sz w:val="20"/>
                <w:szCs w:val="20"/>
              </w:rPr>
              <w:t>.</w:t>
            </w:r>
          </w:p>
          <w:p w14:paraId="00C20D72" w14:textId="401DEBF3" w:rsidR="007F6FAC" w:rsidRPr="00C02345" w:rsidRDefault="007F6FAC" w:rsidP="00D975A3">
            <w:pPr>
              <w:tabs>
                <w:tab w:val="left" w:pos="2715"/>
              </w:tabs>
              <w:spacing w:after="0" w:line="240" w:lineRule="auto"/>
              <w:rPr>
                <w:rFonts w:ascii="Cambria" w:hAnsi="Cambria"/>
                <w:sz w:val="20"/>
                <w:szCs w:val="20"/>
              </w:rPr>
            </w:pPr>
            <w:r>
              <w:rPr>
                <w:rFonts w:ascii="Cambria" w:hAnsi="Cambria"/>
                <w:sz w:val="20"/>
                <w:szCs w:val="20"/>
              </w:rPr>
              <w:t xml:space="preserve">2. </w:t>
            </w:r>
            <w:r w:rsidRPr="00BA4B2B">
              <w:rPr>
                <w:rFonts w:ascii="Cambria" w:hAnsi="Cambria"/>
                <w:sz w:val="20"/>
                <w:szCs w:val="20"/>
              </w:rPr>
              <w:t>Filip</w:t>
            </w:r>
            <w:r>
              <w:rPr>
                <w:rFonts w:ascii="Cambria" w:hAnsi="Cambria"/>
                <w:sz w:val="20"/>
                <w:szCs w:val="20"/>
              </w:rPr>
              <w:t xml:space="preserve"> A., </w:t>
            </w:r>
            <w:r w:rsidRPr="00BA4B2B">
              <w:rPr>
                <w:rFonts w:ascii="Cambria" w:hAnsi="Cambria"/>
                <w:sz w:val="20"/>
                <w:szCs w:val="20"/>
              </w:rPr>
              <w:t>Bencze</w:t>
            </w:r>
            <w:r>
              <w:rPr>
                <w:rFonts w:ascii="Cambria" w:hAnsi="Cambria"/>
                <w:sz w:val="20"/>
                <w:szCs w:val="20"/>
              </w:rPr>
              <w:t xml:space="preserve"> </w:t>
            </w:r>
            <w:proofErr w:type="spellStart"/>
            <w:r>
              <w:rPr>
                <w:rFonts w:ascii="Cambria" w:hAnsi="Cambria"/>
                <w:sz w:val="20"/>
                <w:szCs w:val="20"/>
              </w:rPr>
              <w:t>L.Cs</w:t>
            </w:r>
            <w:proofErr w:type="spellEnd"/>
            <w:r>
              <w:rPr>
                <w:rFonts w:ascii="Cambria" w:hAnsi="Cambria"/>
                <w:sz w:val="20"/>
                <w:szCs w:val="20"/>
              </w:rPr>
              <w:t>.</w:t>
            </w:r>
            <w:r w:rsidRPr="00BA4B2B">
              <w:rPr>
                <w:rFonts w:ascii="Cambria" w:hAnsi="Cambria"/>
                <w:sz w:val="20"/>
                <w:szCs w:val="20"/>
              </w:rPr>
              <w:t>, Biochimie avansată – Lucrări practice, Napoca Star – Cluj-Napoca, 2017</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C201B" w:rsidRPr="0039068A" w14:paraId="0121D36F" w14:textId="77777777" w:rsidTr="007E28C8">
        <w:trPr>
          <w:trHeight w:val="1172"/>
        </w:trPr>
        <w:tc>
          <w:tcPr>
            <w:tcW w:w="2269" w:type="dxa"/>
            <w:vAlign w:val="center"/>
          </w:tcPr>
          <w:p w14:paraId="237F9F32" w14:textId="77777777" w:rsidR="002C201B" w:rsidRPr="00357598" w:rsidRDefault="002C201B" w:rsidP="002C201B">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680C1F1E" w14:textId="534FE5E6" w:rsidR="002C201B" w:rsidRPr="002C201B"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 xml:space="preserve">răspunsurilor – </w:t>
            </w:r>
            <w:proofErr w:type="spellStart"/>
            <w:r w:rsidRPr="002C201B">
              <w:rPr>
                <w:rFonts w:ascii="Cambria" w:hAnsi="Cambria"/>
                <w:sz w:val="20"/>
                <w:szCs w:val="20"/>
              </w:rPr>
              <w:t>însuşirea</w:t>
            </w:r>
            <w:proofErr w:type="spellEnd"/>
          </w:p>
          <w:p w14:paraId="720AFAC8" w14:textId="14287954"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 xml:space="preserve">şi </w:t>
            </w:r>
            <w:proofErr w:type="spellStart"/>
            <w:r w:rsidRPr="002C201B">
              <w:rPr>
                <w:rFonts w:ascii="Cambria" w:hAnsi="Cambria"/>
                <w:sz w:val="20"/>
                <w:szCs w:val="20"/>
              </w:rPr>
              <w:t>înţelegerea</w:t>
            </w:r>
            <w:proofErr w:type="spellEnd"/>
            <w:r w:rsidRPr="002C201B">
              <w:rPr>
                <w:rFonts w:ascii="Cambria" w:hAnsi="Cambria"/>
                <w:sz w:val="20"/>
                <w:szCs w:val="20"/>
              </w:rPr>
              <w:t xml:space="preserve">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curs</w:t>
            </w:r>
          </w:p>
        </w:tc>
        <w:tc>
          <w:tcPr>
            <w:tcW w:w="2693" w:type="dxa"/>
            <w:vAlign w:val="center"/>
          </w:tcPr>
          <w:p w14:paraId="526D5B4E" w14:textId="00BB352F"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t>Examen scris</w:t>
            </w:r>
            <w:r>
              <w:rPr>
                <w:rFonts w:ascii="Cambria" w:hAnsi="Cambria"/>
                <w:sz w:val="20"/>
                <w:szCs w:val="20"/>
              </w:rPr>
              <w:t xml:space="preserve">. </w:t>
            </w:r>
            <w:r w:rsidRPr="00A97476">
              <w:rPr>
                <w:rFonts w:ascii="Cambria" w:hAnsi="Cambria"/>
                <w:sz w:val="20"/>
                <w:szCs w:val="20"/>
              </w:rPr>
              <w:t xml:space="preserve">Evaluarea disciplinei se realizează prin două </w:t>
            </w:r>
            <w:r>
              <w:rPr>
                <w:rFonts w:ascii="Cambria" w:hAnsi="Cambria"/>
                <w:sz w:val="20"/>
                <w:szCs w:val="20"/>
              </w:rPr>
              <w:t>evalu</w:t>
            </w:r>
            <w:r w:rsidRPr="00A97476">
              <w:rPr>
                <w:rFonts w:ascii="Cambria" w:hAnsi="Cambria"/>
                <w:sz w:val="20"/>
                <w:szCs w:val="20"/>
              </w:rPr>
              <w:t>ări pe parcurs</w:t>
            </w:r>
            <w:r w:rsidR="00201C17">
              <w:rPr>
                <w:rFonts w:ascii="Cambria" w:hAnsi="Cambria"/>
                <w:sz w:val="20"/>
                <w:szCs w:val="20"/>
              </w:rPr>
              <w:t xml:space="preserve"> (EP)</w:t>
            </w:r>
            <w:r w:rsidRPr="00A97476">
              <w:rPr>
                <w:rFonts w:ascii="Cambria" w:hAnsi="Cambria"/>
                <w:sz w:val="20"/>
                <w:szCs w:val="20"/>
              </w:rPr>
              <w:t>, fiecare având o pondere de 50% în nota finală</w:t>
            </w:r>
            <w:r>
              <w:rPr>
                <w:rFonts w:ascii="Cambria" w:hAnsi="Cambria"/>
                <w:sz w:val="20"/>
                <w:szCs w:val="20"/>
              </w:rPr>
              <w:t xml:space="preserve"> a cursului</w:t>
            </w:r>
            <w:r w:rsidRPr="00A97476">
              <w:rPr>
                <w:rFonts w:ascii="Cambria" w:hAnsi="Cambria"/>
                <w:sz w:val="20"/>
                <w:szCs w:val="20"/>
              </w:rPr>
              <w:t>.</w:t>
            </w:r>
            <w:r>
              <w:rPr>
                <w:rFonts w:ascii="Cambria" w:hAnsi="Cambria"/>
                <w:sz w:val="20"/>
                <w:szCs w:val="20"/>
              </w:rPr>
              <w:t xml:space="preserve"> A</w:t>
            </w:r>
            <w:r w:rsidRPr="002C201B">
              <w:rPr>
                <w:rFonts w:ascii="Cambria" w:hAnsi="Cambria"/>
                <w:sz w:val="20"/>
                <w:szCs w:val="20"/>
              </w:rPr>
              <w:t xml:space="preserve">ccesul la examen este </w:t>
            </w:r>
            <w:proofErr w:type="spellStart"/>
            <w:r w:rsidRPr="002C201B">
              <w:rPr>
                <w:rFonts w:ascii="Cambria" w:hAnsi="Cambria"/>
                <w:sz w:val="20"/>
                <w:szCs w:val="20"/>
              </w:rPr>
              <w:t>condiţionat</w:t>
            </w:r>
            <w:proofErr w:type="spellEnd"/>
            <w:r w:rsidRPr="002C201B">
              <w:rPr>
                <w:rFonts w:ascii="Cambria" w:hAnsi="Cambria"/>
                <w:sz w:val="20"/>
                <w:szCs w:val="20"/>
              </w:rPr>
              <w:t xml:space="preserve"> de </w:t>
            </w:r>
            <w:proofErr w:type="spellStart"/>
            <w:r w:rsidRPr="002C201B">
              <w:rPr>
                <w:rFonts w:ascii="Cambria" w:hAnsi="Cambria"/>
                <w:sz w:val="20"/>
                <w:szCs w:val="20"/>
              </w:rPr>
              <w:t>susţinerea</w:t>
            </w:r>
            <w:proofErr w:type="spellEnd"/>
            <w:r w:rsidRPr="002C201B">
              <w:rPr>
                <w:rFonts w:ascii="Cambria" w:hAnsi="Cambria"/>
                <w:sz w:val="20"/>
                <w:szCs w:val="20"/>
              </w:rPr>
              <w:t xml:space="preserve"> colocviului de laborator şi prezentarea</w:t>
            </w:r>
          </w:p>
          <w:p w14:paraId="4854A2EB" w14:textId="77777777"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t>referatelor de laborator</w:t>
            </w:r>
          </w:p>
          <w:p w14:paraId="71FAEB35" w14:textId="77777777"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lastRenderedPageBreak/>
              <w:t>corespunzătoare tuturor</w:t>
            </w:r>
          </w:p>
          <w:p w14:paraId="2A43BEA6" w14:textId="421E484A" w:rsidR="002C201B" w:rsidRPr="00357598" w:rsidRDefault="007F6FAC" w:rsidP="007F6FAC">
            <w:pPr>
              <w:spacing w:after="0" w:line="240" w:lineRule="auto"/>
              <w:rPr>
                <w:rFonts w:ascii="Cambria" w:hAnsi="Cambria"/>
                <w:sz w:val="20"/>
                <w:szCs w:val="20"/>
              </w:rPr>
            </w:pPr>
            <w:r w:rsidRPr="002C201B">
              <w:rPr>
                <w:rFonts w:ascii="Cambria" w:hAnsi="Cambria"/>
                <w:sz w:val="20"/>
                <w:szCs w:val="20"/>
              </w:rPr>
              <w:t>lucrărilor practice</w:t>
            </w:r>
            <w:r>
              <w:rPr>
                <w:rFonts w:ascii="Cambria" w:hAnsi="Cambria"/>
                <w:sz w:val="20"/>
                <w:szCs w:val="20"/>
              </w:rPr>
              <w:t>.</w:t>
            </w:r>
          </w:p>
        </w:tc>
        <w:tc>
          <w:tcPr>
            <w:tcW w:w="1561" w:type="dxa"/>
            <w:vAlign w:val="center"/>
          </w:tcPr>
          <w:p w14:paraId="03F5A0AE" w14:textId="776452CE" w:rsidR="002C201B" w:rsidRPr="00357598" w:rsidRDefault="002C201B" w:rsidP="002C201B">
            <w:pPr>
              <w:spacing w:after="0" w:line="240" w:lineRule="auto"/>
              <w:rPr>
                <w:rFonts w:ascii="Cambria" w:hAnsi="Cambria"/>
                <w:sz w:val="20"/>
                <w:szCs w:val="20"/>
              </w:rPr>
            </w:pPr>
            <w:r w:rsidRPr="00BA729E">
              <w:rPr>
                <w:rFonts w:ascii="Cambria" w:hAnsi="Cambria"/>
                <w:sz w:val="20"/>
                <w:szCs w:val="20"/>
              </w:rPr>
              <w:lastRenderedPageBreak/>
              <w:t>80%</w:t>
            </w:r>
          </w:p>
        </w:tc>
      </w:tr>
      <w:tr w:rsidR="002C201B" w:rsidRPr="0039068A" w14:paraId="5590EFAB" w14:textId="77777777" w:rsidTr="00AD791A">
        <w:trPr>
          <w:trHeight w:val="284"/>
        </w:trPr>
        <w:tc>
          <w:tcPr>
            <w:tcW w:w="2269" w:type="dxa"/>
            <w:vMerge w:val="restart"/>
            <w:vAlign w:val="center"/>
          </w:tcPr>
          <w:p w14:paraId="17702ECD" w14:textId="77777777" w:rsidR="002C201B" w:rsidRPr="00357598" w:rsidRDefault="002C201B" w:rsidP="002C201B">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17A47015"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 xml:space="preserve">răspunsurilor – </w:t>
            </w:r>
            <w:proofErr w:type="spellStart"/>
            <w:r w:rsidRPr="002C201B">
              <w:rPr>
                <w:rFonts w:ascii="Cambria" w:hAnsi="Cambria"/>
                <w:sz w:val="20"/>
                <w:szCs w:val="20"/>
              </w:rPr>
              <w:t>însuşirea</w:t>
            </w:r>
            <w:proofErr w:type="spellEnd"/>
            <w:r w:rsidRPr="002C201B">
              <w:rPr>
                <w:rFonts w:ascii="Cambria" w:hAnsi="Cambria"/>
                <w:sz w:val="20"/>
                <w:szCs w:val="20"/>
              </w:rPr>
              <w:t xml:space="preserve"> şi </w:t>
            </w:r>
            <w:proofErr w:type="spellStart"/>
            <w:r w:rsidRPr="002C201B">
              <w:rPr>
                <w:rFonts w:ascii="Cambria" w:hAnsi="Cambria"/>
                <w:sz w:val="20"/>
                <w:szCs w:val="20"/>
              </w:rPr>
              <w:t>înţelegerea</w:t>
            </w:r>
            <w:proofErr w:type="spellEnd"/>
            <w:r w:rsidRPr="002C201B">
              <w:rPr>
                <w:rFonts w:ascii="Cambria" w:hAnsi="Cambria"/>
                <w:sz w:val="20"/>
                <w:szCs w:val="20"/>
              </w:rPr>
              <w:t xml:space="preserve">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seminar/laborator</w:t>
            </w:r>
          </w:p>
        </w:tc>
        <w:tc>
          <w:tcPr>
            <w:tcW w:w="2693" w:type="dxa"/>
            <w:vMerge w:val="restart"/>
            <w:vAlign w:val="center"/>
          </w:tcPr>
          <w:p w14:paraId="77E5ED4F" w14:textId="1DDE4124" w:rsidR="002C201B" w:rsidRPr="00357598" w:rsidRDefault="00451135" w:rsidP="002C201B">
            <w:pPr>
              <w:spacing w:after="0" w:line="240" w:lineRule="auto"/>
              <w:rPr>
                <w:rFonts w:ascii="Cambria" w:hAnsi="Cambria"/>
                <w:sz w:val="20"/>
                <w:szCs w:val="20"/>
              </w:rPr>
            </w:pPr>
            <w:r w:rsidRPr="00451135">
              <w:rPr>
                <w:rFonts w:ascii="Cambria" w:hAnsi="Cambria"/>
                <w:sz w:val="20"/>
                <w:szCs w:val="20"/>
              </w:rPr>
              <w:t>Participarea la colocviul de laborator este condiționată de participarea 100% la practicile de laborator și de prezentarea fișelor de laborator. Studenții sunt obligați să predea fișa de laborator la maximum două săptămâni după finalizarea practicii. Colocviul de laborator – testul – va avea loc în ultima săptămână a activității didactice.</w:t>
            </w:r>
          </w:p>
        </w:tc>
        <w:tc>
          <w:tcPr>
            <w:tcW w:w="1561" w:type="dxa"/>
            <w:vMerge w:val="restart"/>
            <w:vAlign w:val="center"/>
          </w:tcPr>
          <w:p w14:paraId="4ACDD5D3" w14:textId="1A78DEE2" w:rsidR="002C201B" w:rsidRPr="00357598" w:rsidRDefault="002C201B" w:rsidP="002C201B">
            <w:pPr>
              <w:spacing w:after="0" w:line="240" w:lineRule="auto"/>
              <w:rPr>
                <w:rFonts w:ascii="Cambria" w:hAnsi="Cambria"/>
                <w:sz w:val="20"/>
                <w:szCs w:val="20"/>
              </w:rPr>
            </w:pPr>
            <w:r>
              <w:rPr>
                <w:rFonts w:ascii="Cambria" w:hAnsi="Cambria"/>
                <w:sz w:val="20"/>
                <w:szCs w:val="20"/>
              </w:rPr>
              <w:t>2</w:t>
            </w:r>
            <w:r w:rsidRPr="00BA729E">
              <w:rPr>
                <w:rFonts w:ascii="Cambria" w:hAnsi="Cambria"/>
                <w:sz w:val="20"/>
                <w:szCs w:val="20"/>
              </w:rPr>
              <w:t>0%</w:t>
            </w:r>
          </w:p>
        </w:tc>
      </w:tr>
      <w:tr w:rsidR="002C201B" w:rsidRPr="0039068A" w14:paraId="7C0F32F5" w14:textId="77777777" w:rsidTr="00AD791A">
        <w:trPr>
          <w:trHeight w:val="284"/>
        </w:trPr>
        <w:tc>
          <w:tcPr>
            <w:tcW w:w="2269" w:type="dxa"/>
            <w:vMerge/>
            <w:vAlign w:val="center"/>
          </w:tcPr>
          <w:p w14:paraId="3447622A" w14:textId="77777777" w:rsidR="002C201B" w:rsidRPr="00357598" w:rsidRDefault="002C201B" w:rsidP="002C201B">
            <w:pPr>
              <w:spacing w:after="0" w:line="240" w:lineRule="auto"/>
              <w:ind w:right="-150"/>
              <w:rPr>
                <w:rFonts w:ascii="Cambria" w:hAnsi="Cambria"/>
                <w:sz w:val="20"/>
                <w:szCs w:val="20"/>
              </w:rPr>
            </w:pPr>
          </w:p>
        </w:tc>
        <w:tc>
          <w:tcPr>
            <w:tcW w:w="3969" w:type="dxa"/>
            <w:vAlign w:val="center"/>
          </w:tcPr>
          <w:p w14:paraId="05A03A1F" w14:textId="61A6F46B" w:rsidR="002C201B" w:rsidRDefault="002C201B" w:rsidP="002C201B">
            <w:pPr>
              <w:spacing w:after="0" w:line="240" w:lineRule="auto"/>
              <w:rPr>
                <w:rFonts w:ascii="Cambria" w:hAnsi="Cambria"/>
                <w:sz w:val="20"/>
                <w:szCs w:val="20"/>
              </w:rPr>
            </w:pPr>
            <w:r w:rsidRPr="002C201B">
              <w:rPr>
                <w:rFonts w:ascii="Cambria" w:hAnsi="Cambria"/>
                <w:sz w:val="20"/>
                <w:szCs w:val="20"/>
              </w:rPr>
              <w:t>Calitatea referatelor</w:t>
            </w:r>
            <w:r>
              <w:rPr>
                <w:rFonts w:ascii="Cambria" w:hAnsi="Cambria"/>
                <w:sz w:val="20"/>
                <w:szCs w:val="20"/>
              </w:rPr>
              <w:t xml:space="preserve"> pregătite</w:t>
            </w:r>
          </w:p>
          <w:p w14:paraId="318DC671" w14:textId="397719C3"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 xml:space="preserve">Activitatea </w:t>
            </w:r>
            <w:proofErr w:type="spellStart"/>
            <w:r w:rsidRPr="002C201B">
              <w:rPr>
                <w:rFonts w:ascii="Cambria" w:hAnsi="Cambria"/>
                <w:sz w:val="20"/>
                <w:szCs w:val="20"/>
              </w:rPr>
              <w:t>desfăşurată</w:t>
            </w:r>
            <w:proofErr w:type="spellEnd"/>
            <w:r w:rsidRPr="002C201B">
              <w:rPr>
                <w:rFonts w:ascii="Cambria" w:hAnsi="Cambria"/>
                <w:sz w:val="20"/>
                <w:szCs w:val="20"/>
              </w:rPr>
              <w:t xml:space="preserve"> în</w:t>
            </w:r>
            <w:r>
              <w:rPr>
                <w:rFonts w:ascii="Cambria" w:hAnsi="Cambria"/>
                <w:sz w:val="20"/>
                <w:szCs w:val="20"/>
              </w:rPr>
              <w:t xml:space="preserve"> </w:t>
            </w:r>
            <w:r w:rsidRPr="002C201B">
              <w:rPr>
                <w:rFonts w:ascii="Cambria" w:hAnsi="Cambria"/>
                <w:sz w:val="20"/>
                <w:szCs w:val="20"/>
              </w:rPr>
              <w:t>laborator</w:t>
            </w:r>
          </w:p>
        </w:tc>
        <w:tc>
          <w:tcPr>
            <w:tcW w:w="2693" w:type="dxa"/>
            <w:vMerge/>
            <w:vAlign w:val="center"/>
          </w:tcPr>
          <w:p w14:paraId="2702A715" w14:textId="77777777" w:rsidR="002C201B" w:rsidRPr="00357598" w:rsidRDefault="002C201B" w:rsidP="002C201B">
            <w:pPr>
              <w:spacing w:after="0" w:line="240" w:lineRule="auto"/>
              <w:rPr>
                <w:rFonts w:ascii="Cambria" w:hAnsi="Cambria"/>
                <w:sz w:val="20"/>
                <w:szCs w:val="20"/>
              </w:rPr>
            </w:pPr>
          </w:p>
        </w:tc>
        <w:tc>
          <w:tcPr>
            <w:tcW w:w="1561" w:type="dxa"/>
            <w:vMerge/>
            <w:vAlign w:val="center"/>
          </w:tcPr>
          <w:p w14:paraId="2BD095CA" w14:textId="77777777" w:rsidR="002C201B" w:rsidRPr="00357598" w:rsidRDefault="002C201B" w:rsidP="002C201B">
            <w:pPr>
              <w:spacing w:after="0" w:line="240" w:lineRule="auto"/>
              <w:rPr>
                <w:rFonts w:ascii="Cambria" w:hAnsi="Cambria"/>
                <w:sz w:val="20"/>
                <w:szCs w:val="20"/>
              </w:rPr>
            </w:pPr>
          </w:p>
        </w:tc>
      </w:tr>
      <w:tr w:rsidR="002C201B" w:rsidRPr="0039068A" w14:paraId="490FD80E" w14:textId="77777777" w:rsidTr="00A5032D">
        <w:trPr>
          <w:trHeight w:val="284"/>
        </w:trPr>
        <w:tc>
          <w:tcPr>
            <w:tcW w:w="10492" w:type="dxa"/>
            <w:gridSpan w:val="4"/>
            <w:vAlign w:val="center"/>
          </w:tcPr>
          <w:p w14:paraId="6E22D344" w14:textId="1B75EB83" w:rsidR="002C201B" w:rsidRPr="00357598" w:rsidRDefault="002C201B" w:rsidP="002C201B">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2C201B" w:rsidRPr="0039068A" w14:paraId="62B2941E" w14:textId="77777777" w:rsidTr="00A5032D">
        <w:trPr>
          <w:trHeight w:val="284"/>
        </w:trPr>
        <w:tc>
          <w:tcPr>
            <w:tcW w:w="10492" w:type="dxa"/>
            <w:gridSpan w:val="4"/>
          </w:tcPr>
          <w:p w14:paraId="7FE070C4" w14:textId="123B46EE" w:rsidR="002C201B" w:rsidRPr="00357598" w:rsidRDefault="004F34B5" w:rsidP="002C201B">
            <w:pPr>
              <w:spacing w:before="120" w:after="0" w:line="240" w:lineRule="auto"/>
              <w:rPr>
                <w:rFonts w:ascii="Cambria" w:hAnsi="Cambria"/>
                <w:sz w:val="20"/>
                <w:szCs w:val="20"/>
              </w:rPr>
            </w:pPr>
            <w:r w:rsidRPr="004F34B5">
              <w:rPr>
                <w:rFonts w:ascii="Cambria" w:hAnsi="Cambria"/>
                <w:sz w:val="20"/>
                <w:szCs w:val="20"/>
              </w:rPr>
              <w:t>Nota 5 (cinci) atât la colocviul de laborator cât şi la examen conform baremului.</w:t>
            </w:r>
          </w:p>
          <w:p w14:paraId="60530DAE" w14:textId="77777777" w:rsidR="002C201B" w:rsidRPr="00357598" w:rsidRDefault="002C201B" w:rsidP="002C201B">
            <w:pPr>
              <w:spacing w:after="0" w:line="240" w:lineRule="auto"/>
              <w:rPr>
                <w:rFonts w:ascii="Cambria" w:hAnsi="Cambria"/>
                <w:sz w:val="20"/>
                <w:szCs w:val="20"/>
              </w:rPr>
            </w:pPr>
          </w:p>
          <w:p w14:paraId="6D40BD6D" w14:textId="77777777" w:rsidR="002C201B" w:rsidRPr="00357598" w:rsidRDefault="002C201B" w:rsidP="002C201B">
            <w:pPr>
              <w:spacing w:after="0" w:line="240" w:lineRule="auto"/>
              <w:rPr>
                <w:rFonts w:ascii="Cambria" w:hAnsi="Cambria"/>
                <w:sz w:val="20"/>
                <w:szCs w:val="20"/>
              </w:rPr>
            </w:pPr>
          </w:p>
          <w:p w14:paraId="67AFEA0B" w14:textId="77777777" w:rsidR="002C201B" w:rsidRPr="00357598" w:rsidRDefault="002C201B" w:rsidP="002C201B">
            <w:pPr>
              <w:spacing w:after="0" w:line="240" w:lineRule="auto"/>
              <w:rPr>
                <w:rFonts w:ascii="Cambria" w:hAnsi="Cambria"/>
                <w:sz w:val="20"/>
                <w:szCs w:val="20"/>
              </w:rPr>
            </w:pPr>
          </w:p>
        </w:tc>
      </w:tr>
    </w:tbl>
    <w:p w14:paraId="1081DE67" w14:textId="77777777" w:rsidR="005125BA" w:rsidRDefault="005125BA" w:rsidP="006A3DD3">
      <w:pPr>
        <w:spacing w:after="0"/>
        <w:ind w:hanging="425"/>
        <w:rPr>
          <w:rFonts w:ascii="Cambria" w:hAnsi="Cambria"/>
          <w:b/>
          <w:sz w:val="20"/>
          <w:szCs w:val="20"/>
        </w:rPr>
      </w:pPr>
    </w:p>
    <w:p w14:paraId="74E6CA53" w14:textId="77777777" w:rsidR="00E86C3D" w:rsidRDefault="00E86C3D" w:rsidP="00CF77E5">
      <w:pPr>
        <w:spacing w:after="0"/>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F530A4C" w:rsidR="00812545" w:rsidRPr="00E027F6"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7D33E8D8"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25pt;height:19.5pt">
                  <v:imagedata r:id="rId9" o:title=""/>
                </v:shape>
              </w:pict>
            </w:r>
          </w:p>
        </w:tc>
        <w:tc>
          <w:tcPr>
            <w:tcW w:w="1166" w:type="dxa"/>
            <w:gridSpan w:val="2"/>
            <w:vAlign w:val="center"/>
          </w:tcPr>
          <w:p w14:paraId="32975DD8" w14:textId="5C5AE92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25pt;height:19.5pt">
                  <v:imagedata r:id="rId9" o:title=""/>
                </v:shape>
              </w:pict>
            </w:r>
          </w:p>
        </w:tc>
        <w:tc>
          <w:tcPr>
            <w:tcW w:w="1166" w:type="dxa"/>
            <w:vAlign w:val="center"/>
          </w:tcPr>
          <w:p w14:paraId="73F807C0" w14:textId="44AC914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25pt;height:19.5pt">
                  <v:imagedata r:id="rId9" o:title=""/>
                </v:shape>
              </w:pict>
            </w:r>
          </w:p>
        </w:tc>
        <w:tc>
          <w:tcPr>
            <w:tcW w:w="1165" w:type="dxa"/>
            <w:vAlign w:val="center"/>
          </w:tcPr>
          <w:p w14:paraId="0D4E3A41" w14:textId="4302E1D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25pt;height:19.5pt">
                  <v:imagedata r:id="rId9" o:title=""/>
                </v:shape>
              </w:pict>
            </w:r>
          </w:p>
        </w:tc>
        <w:tc>
          <w:tcPr>
            <w:tcW w:w="1166" w:type="dxa"/>
            <w:vAlign w:val="center"/>
          </w:tcPr>
          <w:p w14:paraId="0D1D7980" w14:textId="1AD47FDD"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25pt;height:19.5pt">
                  <v:imagedata r:id="rId9" o:title=""/>
                </v:shape>
              </w:pict>
            </w:r>
          </w:p>
        </w:tc>
        <w:tc>
          <w:tcPr>
            <w:tcW w:w="1166" w:type="dxa"/>
            <w:vAlign w:val="center"/>
          </w:tcPr>
          <w:p w14:paraId="3ECAEB95" w14:textId="46C794F1"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25pt;height:19.5pt">
                  <v:imagedata r:id="rId9" o:title=""/>
                </v:shape>
              </w:pict>
            </w:r>
          </w:p>
        </w:tc>
        <w:tc>
          <w:tcPr>
            <w:tcW w:w="1165" w:type="dxa"/>
            <w:vAlign w:val="center"/>
          </w:tcPr>
          <w:p w14:paraId="09BC82EE" w14:textId="4FBFB03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25pt;height:19.5pt">
                  <v:imagedata r:id="rId9" o:title=""/>
                </v:shape>
              </w:pict>
            </w:r>
          </w:p>
        </w:tc>
        <w:tc>
          <w:tcPr>
            <w:tcW w:w="1166" w:type="dxa"/>
            <w:vAlign w:val="center"/>
          </w:tcPr>
          <w:p w14:paraId="1FF7A919" w14:textId="00C9BA0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25pt;height:19.5pt">
                  <v:imagedata r:id="rId9" o:title=""/>
                </v:shape>
              </w:pict>
            </w:r>
          </w:p>
        </w:tc>
        <w:tc>
          <w:tcPr>
            <w:tcW w:w="1166" w:type="dxa"/>
            <w:vAlign w:val="center"/>
          </w:tcPr>
          <w:p w14:paraId="7B1EE63E" w14:textId="28CC7096"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25pt;height:19.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64F1947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25pt;height:19.5pt">
                  <v:imagedata r:id="rId9" o:title=""/>
                </v:shape>
              </w:pict>
            </w:r>
          </w:p>
        </w:tc>
        <w:tc>
          <w:tcPr>
            <w:tcW w:w="1166" w:type="dxa"/>
            <w:gridSpan w:val="2"/>
            <w:vAlign w:val="center"/>
          </w:tcPr>
          <w:p w14:paraId="7FFBE228" w14:textId="48020C9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25pt;height:19.5pt">
                  <v:imagedata r:id="rId9" o:title=""/>
                </v:shape>
              </w:pict>
            </w:r>
          </w:p>
        </w:tc>
        <w:tc>
          <w:tcPr>
            <w:tcW w:w="1166" w:type="dxa"/>
            <w:vAlign w:val="center"/>
          </w:tcPr>
          <w:p w14:paraId="7D200613" w14:textId="76F7512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25pt;height:19.5pt">
                  <v:imagedata r:id="rId9" o:title=""/>
                </v:shape>
              </w:pict>
            </w:r>
          </w:p>
        </w:tc>
        <w:tc>
          <w:tcPr>
            <w:tcW w:w="1165" w:type="dxa"/>
            <w:vAlign w:val="center"/>
          </w:tcPr>
          <w:p w14:paraId="5095F652" w14:textId="7CBFB6A3"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25pt;height:19.5pt">
                  <v:imagedata r:id="rId9" o:title=""/>
                </v:shape>
              </w:pict>
            </w:r>
          </w:p>
        </w:tc>
        <w:tc>
          <w:tcPr>
            <w:tcW w:w="1166" w:type="dxa"/>
            <w:vAlign w:val="center"/>
          </w:tcPr>
          <w:p w14:paraId="24178587" w14:textId="60F1F9B3"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25pt;height:19.5pt">
                  <v:imagedata r:id="rId9" o:title=""/>
                </v:shape>
              </w:pict>
            </w:r>
          </w:p>
        </w:tc>
        <w:tc>
          <w:tcPr>
            <w:tcW w:w="1166" w:type="dxa"/>
            <w:vAlign w:val="center"/>
          </w:tcPr>
          <w:p w14:paraId="356A4870" w14:textId="667C957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25pt;height:19.5pt">
                  <v:imagedata r:id="rId9" o:title=""/>
                </v:shape>
              </w:pict>
            </w:r>
          </w:p>
        </w:tc>
        <w:tc>
          <w:tcPr>
            <w:tcW w:w="1165" w:type="dxa"/>
            <w:vAlign w:val="center"/>
          </w:tcPr>
          <w:p w14:paraId="4969B399" w14:textId="4CD2DBE9"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25pt;height:19.5pt">
                  <v:imagedata r:id="rId9" o:title=""/>
                </v:shape>
              </w:pict>
            </w:r>
          </w:p>
        </w:tc>
        <w:tc>
          <w:tcPr>
            <w:tcW w:w="1166" w:type="dxa"/>
            <w:vAlign w:val="center"/>
          </w:tcPr>
          <w:p w14:paraId="771BD649" w14:textId="7AD3EDC6"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25pt;height:19.5pt">
                  <v:imagedata r:id="rId9" o:title=""/>
                </v:shape>
              </w:pict>
            </w:r>
          </w:p>
        </w:tc>
        <w:tc>
          <w:tcPr>
            <w:tcW w:w="1166" w:type="dxa"/>
            <w:vAlign w:val="center"/>
          </w:tcPr>
          <w:p w14:paraId="01F8A955" w14:textId="68ED352F" w:rsidR="003A7089" w:rsidRPr="00E027F6" w:rsidRDefault="00000000"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4.25pt;height:19.5pt">
                  <v:imagedata r:id="rId27" o:title=""/>
                </v:shape>
              </w:pic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5E0E7E01" w:rsidR="003C197C" w:rsidRPr="003C197C" w:rsidRDefault="00DC3804" w:rsidP="001F18B8">
            <w:pPr>
              <w:spacing w:line="360" w:lineRule="auto"/>
              <w:rPr>
                <w:rFonts w:ascii="Cambria" w:hAnsi="Cambria"/>
              </w:rPr>
            </w:pPr>
            <w:r>
              <w:rPr>
                <w:rFonts w:ascii="Cambria" w:hAnsi="Cambria"/>
              </w:rPr>
              <w:t>28</w:t>
            </w:r>
            <w:r w:rsidR="00AD4DB6" w:rsidRPr="00AD4DB6">
              <w:rPr>
                <w:rFonts w:ascii="Cambria" w:hAnsi="Cambria"/>
              </w:rPr>
              <w:t>. 0</w:t>
            </w:r>
            <w:r w:rsidR="001235C8">
              <w:rPr>
                <w:rFonts w:ascii="Cambria" w:hAnsi="Cambria"/>
              </w:rPr>
              <w:t>4</w:t>
            </w:r>
            <w:r w:rsidR="00AD4DB6" w:rsidRPr="00AD4DB6">
              <w:rPr>
                <w:rFonts w:ascii="Cambria" w:hAnsi="Cambria"/>
              </w:rPr>
              <w:t>.2026</w:t>
            </w:r>
          </w:p>
        </w:tc>
        <w:tc>
          <w:tcPr>
            <w:tcW w:w="3969" w:type="dxa"/>
            <w:gridSpan w:val="2"/>
          </w:tcPr>
          <w:p w14:paraId="513722FE"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220AE7C8" w14:textId="77777777" w:rsidR="00526C77" w:rsidRPr="003C197C" w:rsidRDefault="00526C77" w:rsidP="00526C77">
            <w:pPr>
              <w:spacing w:line="360" w:lineRule="auto"/>
              <w:jc w:val="center"/>
              <w:rPr>
                <w:rFonts w:ascii="Cambria" w:hAnsi="Cambria"/>
              </w:rPr>
            </w:pPr>
            <w:r w:rsidRPr="00AD4DB6">
              <w:rPr>
                <w:rFonts w:ascii="Cambria" w:hAnsi="Cambria"/>
              </w:rPr>
              <w:t>Prof. dr. ing. PAIZS Csaba</w:t>
            </w:r>
          </w:p>
          <w:p w14:paraId="176AA48C" w14:textId="77777777" w:rsidR="00526C77" w:rsidRPr="003C197C" w:rsidRDefault="00526C77" w:rsidP="00526C77">
            <w:pPr>
              <w:spacing w:line="360" w:lineRule="auto"/>
              <w:jc w:val="center"/>
              <w:rPr>
                <w:rFonts w:ascii="Cambria" w:hAnsi="Cambria"/>
              </w:rPr>
            </w:pPr>
            <w:r>
              <w:rPr>
                <w:noProof/>
              </w:rPr>
              <w:lastRenderedPageBreak/>
              <w:drawing>
                <wp:inline distT="0" distB="0" distL="0" distR="0" wp14:anchorId="71374DDF" wp14:editId="71B35AFF">
                  <wp:extent cx="1066800" cy="495300"/>
                  <wp:effectExtent l="0" t="0" r="0" b="0"/>
                  <wp:docPr id="772359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4B4644A3" w14:textId="1D74AE73" w:rsidR="003C197C" w:rsidRPr="003C197C" w:rsidRDefault="00AD4DB6" w:rsidP="001F18B8">
            <w:pPr>
              <w:spacing w:line="360" w:lineRule="auto"/>
              <w:jc w:val="center"/>
              <w:rPr>
                <w:rFonts w:ascii="Cambria" w:hAnsi="Cambria"/>
              </w:rPr>
            </w:pPr>
            <w:r w:rsidRPr="00AD4DB6">
              <w:rPr>
                <w:rFonts w:ascii="Cambria" w:hAnsi="Cambria"/>
              </w:rPr>
              <w:t xml:space="preserve">  </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lastRenderedPageBreak/>
              <w:t>Semnătura titularului de seminar</w:t>
            </w:r>
          </w:p>
          <w:p w14:paraId="08B6D390" w14:textId="77777777" w:rsidR="00526C77" w:rsidRPr="003C197C" w:rsidRDefault="00526C77" w:rsidP="00526C77">
            <w:pPr>
              <w:spacing w:line="360" w:lineRule="auto"/>
              <w:jc w:val="center"/>
              <w:rPr>
                <w:rFonts w:ascii="Cambria" w:hAnsi="Cambria"/>
              </w:rPr>
            </w:pPr>
            <w:r w:rsidRPr="00AD4DB6">
              <w:rPr>
                <w:rFonts w:ascii="Cambria" w:hAnsi="Cambria"/>
              </w:rPr>
              <w:t>Prof. dr. ing. PAIZS Csaba</w:t>
            </w:r>
          </w:p>
          <w:p w14:paraId="68DEF694" w14:textId="77777777" w:rsidR="00526C77" w:rsidRPr="003C197C" w:rsidRDefault="00526C77" w:rsidP="00526C77">
            <w:pPr>
              <w:spacing w:line="360" w:lineRule="auto"/>
              <w:jc w:val="center"/>
              <w:rPr>
                <w:rFonts w:ascii="Cambria" w:hAnsi="Cambria"/>
              </w:rPr>
            </w:pPr>
            <w:r>
              <w:rPr>
                <w:noProof/>
              </w:rPr>
              <w:lastRenderedPageBreak/>
              <w:drawing>
                <wp:inline distT="0" distB="0" distL="0" distR="0" wp14:anchorId="4CA67F9B" wp14:editId="2A7A301B">
                  <wp:extent cx="1066800" cy="495300"/>
                  <wp:effectExtent l="0" t="0" r="0" b="0"/>
                  <wp:docPr id="1643514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36D955E1" w14:textId="20552987" w:rsidR="00AD4DB6" w:rsidRPr="003C197C" w:rsidRDefault="00AD4DB6" w:rsidP="001F18B8">
            <w:pPr>
              <w:spacing w:line="360" w:lineRule="auto"/>
              <w:jc w:val="center"/>
              <w:rPr>
                <w:rFonts w:ascii="Cambria" w:hAnsi="Cambria"/>
              </w:rPr>
            </w:pP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335C9128" w:rsidR="003C197C" w:rsidRPr="003C197C" w:rsidRDefault="003C197C" w:rsidP="001F18B8">
            <w:pPr>
              <w:spacing w:line="360" w:lineRule="auto"/>
              <w:rPr>
                <w:rFonts w:ascii="Cambria" w:hAnsi="Cambria"/>
              </w:rPr>
            </w:pPr>
            <w:r w:rsidRPr="003C197C">
              <w:rPr>
                <w:rFonts w:ascii="Cambria" w:hAnsi="Cambria"/>
              </w:rPr>
              <w:t>Data avizării în departament:</w:t>
            </w:r>
            <w:r w:rsidR="007E435B">
              <w:t xml:space="preserve"> </w:t>
            </w:r>
          </w:p>
          <w:p w14:paraId="1C057A8A" w14:textId="2ACA002E" w:rsidR="003C197C" w:rsidRPr="003C197C" w:rsidRDefault="00514EBE" w:rsidP="001F18B8">
            <w:pPr>
              <w:spacing w:line="360" w:lineRule="auto"/>
              <w:rPr>
                <w:rFonts w:ascii="Cambria" w:hAnsi="Cambria"/>
              </w:rPr>
            </w:pPr>
            <w:r>
              <w:rPr>
                <w:rFonts w:ascii="Cambria" w:hAnsi="Cambria"/>
              </w:rPr>
              <w:t>30</w:t>
            </w:r>
            <w:r w:rsidRPr="00AD4DB6">
              <w:rPr>
                <w:rFonts w:ascii="Cambria" w:hAnsi="Cambria"/>
              </w:rPr>
              <w:t>. 0</w:t>
            </w:r>
            <w:r>
              <w:rPr>
                <w:rFonts w:ascii="Cambria" w:hAnsi="Cambria"/>
              </w:rPr>
              <w:t>4</w:t>
            </w:r>
            <w:r w:rsidRPr="00AD4DB6">
              <w:rPr>
                <w:rFonts w:ascii="Cambria" w:hAnsi="Cambria"/>
              </w:rPr>
              <w:t>.2026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52A2713" w14:textId="6AB46A09" w:rsidR="003C197C" w:rsidRPr="003C197C" w:rsidRDefault="00AD4DB6" w:rsidP="001F18B8">
            <w:pPr>
              <w:spacing w:line="360" w:lineRule="auto"/>
              <w:jc w:val="center"/>
              <w:rPr>
                <w:rFonts w:ascii="Cambria" w:hAnsi="Cambria"/>
              </w:rPr>
            </w:pPr>
            <w:r w:rsidRPr="00AD4DB6">
              <w:rPr>
                <w:rFonts w:ascii="Cambria" w:hAnsi="Cambria"/>
              </w:rPr>
              <w:t>Prof. dr. ing. PAIZS Csaba</w:t>
            </w:r>
          </w:p>
          <w:p w14:paraId="6D2A03CD" w14:textId="0415BD33" w:rsidR="003C197C" w:rsidRPr="003C197C" w:rsidRDefault="0044047F" w:rsidP="001F18B8">
            <w:pPr>
              <w:spacing w:line="360" w:lineRule="auto"/>
              <w:jc w:val="center"/>
              <w:rPr>
                <w:rFonts w:ascii="Cambria" w:hAnsi="Cambria"/>
              </w:rPr>
            </w:pPr>
            <w:r>
              <w:rPr>
                <w:noProof/>
              </w:rPr>
              <w:drawing>
                <wp:inline distT="0" distB="0" distL="0" distR="0" wp14:anchorId="510801FA" wp14:editId="3B40B35B">
                  <wp:extent cx="1066800" cy="495300"/>
                  <wp:effectExtent l="0" t="0" r="0" b="0"/>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152A7" w14:textId="77777777" w:rsidR="009B5D98" w:rsidRDefault="009B5D98" w:rsidP="00D12BC3">
      <w:pPr>
        <w:spacing w:after="0" w:line="240" w:lineRule="auto"/>
      </w:pPr>
      <w:r>
        <w:separator/>
      </w:r>
    </w:p>
  </w:endnote>
  <w:endnote w:type="continuationSeparator" w:id="0">
    <w:p w14:paraId="0BB16747" w14:textId="77777777" w:rsidR="009B5D98" w:rsidRDefault="009B5D98"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C10C" w14:textId="77777777" w:rsidR="009B5D98" w:rsidRDefault="009B5D98" w:rsidP="00D12BC3">
      <w:pPr>
        <w:spacing w:after="0" w:line="240" w:lineRule="auto"/>
      </w:pPr>
      <w:r>
        <w:separator/>
      </w:r>
    </w:p>
  </w:footnote>
  <w:footnote w:type="continuationSeparator" w:id="0">
    <w:p w14:paraId="3A8D44FB" w14:textId="77777777" w:rsidR="009B5D98" w:rsidRDefault="009B5D98"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22C8"/>
    <w:multiLevelType w:val="hybridMultilevel"/>
    <w:tmpl w:val="0DBE901E"/>
    <w:lvl w:ilvl="0" w:tplc="597C7D88">
      <w:start w:val="1"/>
      <w:numFmt w:val="bullet"/>
      <w:lvlText w:val=""/>
      <w:lvlJc w:val="left"/>
      <w:pPr>
        <w:tabs>
          <w:tab w:val="num" w:pos="720"/>
        </w:tabs>
        <w:ind w:left="720" w:hanging="360"/>
      </w:pPr>
      <w:rPr>
        <w:rFonts w:ascii="Wingdings" w:hAnsi="Wingdings" w:hint="default"/>
      </w:rPr>
    </w:lvl>
    <w:lvl w:ilvl="1" w:tplc="2E721EDA" w:tentative="1">
      <w:start w:val="1"/>
      <w:numFmt w:val="bullet"/>
      <w:lvlText w:val=""/>
      <w:lvlJc w:val="left"/>
      <w:pPr>
        <w:tabs>
          <w:tab w:val="num" w:pos="1440"/>
        </w:tabs>
        <w:ind w:left="1440" w:hanging="360"/>
      </w:pPr>
      <w:rPr>
        <w:rFonts w:ascii="Wingdings" w:hAnsi="Wingdings" w:hint="default"/>
      </w:rPr>
    </w:lvl>
    <w:lvl w:ilvl="2" w:tplc="088AEB82" w:tentative="1">
      <w:start w:val="1"/>
      <w:numFmt w:val="bullet"/>
      <w:lvlText w:val=""/>
      <w:lvlJc w:val="left"/>
      <w:pPr>
        <w:tabs>
          <w:tab w:val="num" w:pos="2160"/>
        </w:tabs>
        <w:ind w:left="2160" w:hanging="360"/>
      </w:pPr>
      <w:rPr>
        <w:rFonts w:ascii="Wingdings" w:hAnsi="Wingdings" w:hint="default"/>
      </w:rPr>
    </w:lvl>
    <w:lvl w:ilvl="3" w:tplc="8CCA933A" w:tentative="1">
      <w:start w:val="1"/>
      <w:numFmt w:val="bullet"/>
      <w:lvlText w:val=""/>
      <w:lvlJc w:val="left"/>
      <w:pPr>
        <w:tabs>
          <w:tab w:val="num" w:pos="2880"/>
        </w:tabs>
        <w:ind w:left="2880" w:hanging="360"/>
      </w:pPr>
      <w:rPr>
        <w:rFonts w:ascii="Wingdings" w:hAnsi="Wingdings" w:hint="default"/>
      </w:rPr>
    </w:lvl>
    <w:lvl w:ilvl="4" w:tplc="82EE8CDA" w:tentative="1">
      <w:start w:val="1"/>
      <w:numFmt w:val="bullet"/>
      <w:lvlText w:val=""/>
      <w:lvlJc w:val="left"/>
      <w:pPr>
        <w:tabs>
          <w:tab w:val="num" w:pos="3600"/>
        </w:tabs>
        <w:ind w:left="3600" w:hanging="360"/>
      </w:pPr>
      <w:rPr>
        <w:rFonts w:ascii="Wingdings" w:hAnsi="Wingdings" w:hint="default"/>
      </w:rPr>
    </w:lvl>
    <w:lvl w:ilvl="5" w:tplc="F866F30A" w:tentative="1">
      <w:start w:val="1"/>
      <w:numFmt w:val="bullet"/>
      <w:lvlText w:val=""/>
      <w:lvlJc w:val="left"/>
      <w:pPr>
        <w:tabs>
          <w:tab w:val="num" w:pos="4320"/>
        </w:tabs>
        <w:ind w:left="4320" w:hanging="360"/>
      </w:pPr>
      <w:rPr>
        <w:rFonts w:ascii="Wingdings" w:hAnsi="Wingdings" w:hint="default"/>
      </w:rPr>
    </w:lvl>
    <w:lvl w:ilvl="6" w:tplc="710E9AC0" w:tentative="1">
      <w:start w:val="1"/>
      <w:numFmt w:val="bullet"/>
      <w:lvlText w:val=""/>
      <w:lvlJc w:val="left"/>
      <w:pPr>
        <w:tabs>
          <w:tab w:val="num" w:pos="5040"/>
        </w:tabs>
        <w:ind w:left="5040" w:hanging="360"/>
      </w:pPr>
      <w:rPr>
        <w:rFonts w:ascii="Wingdings" w:hAnsi="Wingdings" w:hint="default"/>
      </w:rPr>
    </w:lvl>
    <w:lvl w:ilvl="7" w:tplc="1CC2C424" w:tentative="1">
      <w:start w:val="1"/>
      <w:numFmt w:val="bullet"/>
      <w:lvlText w:val=""/>
      <w:lvlJc w:val="left"/>
      <w:pPr>
        <w:tabs>
          <w:tab w:val="num" w:pos="5760"/>
        </w:tabs>
        <w:ind w:left="5760" w:hanging="360"/>
      </w:pPr>
      <w:rPr>
        <w:rFonts w:ascii="Wingdings" w:hAnsi="Wingdings" w:hint="default"/>
      </w:rPr>
    </w:lvl>
    <w:lvl w:ilvl="8" w:tplc="0E4015D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F57568"/>
    <w:multiLevelType w:val="hybridMultilevel"/>
    <w:tmpl w:val="AD1A2E2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B1FB3"/>
    <w:multiLevelType w:val="hybridMultilevel"/>
    <w:tmpl w:val="9258BB1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D09CD"/>
    <w:multiLevelType w:val="hybridMultilevel"/>
    <w:tmpl w:val="774C19EE"/>
    <w:lvl w:ilvl="0" w:tplc="0184A020">
      <w:start w:val="1"/>
      <w:numFmt w:val="bullet"/>
      <w:lvlText w:val=""/>
      <w:lvlJc w:val="left"/>
      <w:pPr>
        <w:tabs>
          <w:tab w:val="num" w:pos="720"/>
        </w:tabs>
        <w:ind w:left="720" w:hanging="360"/>
      </w:pPr>
      <w:rPr>
        <w:rFonts w:ascii="Wingdings" w:hAnsi="Wingdings" w:hint="default"/>
      </w:rPr>
    </w:lvl>
    <w:lvl w:ilvl="1" w:tplc="84649904" w:tentative="1">
      <w:start w:val="1"/>
      <w:numFmt w:val="bullet"/>
      <w:lvlText w:val=""/>
      <w:lvlJc w:val="left"/>
      <w:pPr>
        <w:tabs>
          <w:tab w:val="num" w:pos="1440"/>
        </w:tabs>
        <w:ind w:left="1440" w:hanging="360"/>
      </w:pPr>
      <w:rPr>
        <w:rFonts w:ascii="Wingdings" w:hAnsi="Wingdings" w:hint="default"/>
      </w:rPr>
    </w:lvl>
    <w:lvl w:ilvl="2" w:tplc="C34CE83E" w:tentative="1">
      <w:start w:val="1"/>
      <w:numFmt w:val="bullet"/>
      <w:lvlText w:val=""/>
      <w:lvlJc w:val="left"/>
      <w:pPr>
        <w:tabs>
          <w:tab w:val="num" w:pos="2160"/>
        </w:tabs>
        <w:ind w:left="2160" w:hanging="360"/>
      </w:pPr>
      <w:rPr>
        <w:rFonts w:ascii="Wingdings" w:hAnsi="Wingdings" w:hint="default"/>
      </w:rPr>
    </w:lvl>
    <w:lvl w:ilvl="3" w:tplc="477CE536" w:tentative="1">
      <w:start w:val="1"/>
      <w:numFmt w:val="bullet"/>
      <w:lvlText w:val=""/>
      <w:lvlJc w:val="left"/>
      <w:pPr>
        <w:tabs>
          <w:tab w:val="num" w:pos="2880"/>
        </w:tabs>
        <w:ind w:left="2880" w:hanging="360"/>
      </w:pPr>
      <w:rPr>
        <w:rFonts w:ascii="Wingdings" w:hAnsi="Wingdings" w:hint="default"/>
      </w:rPr>
    </w:lvl>
    <w:lvl w:ilvl="4" w:tplc="04D0D77A" w:tentative="1">
      <w:start w:val="1"/>
      <w:numFmt w:val="bullet"/>
      <w:lvlText w:val=""/>
      <w:lvlJc w:val="left"/>
      <w:pPr>
        <w:tabs>
          <w:tab w:val="num" w:pos="3600"/>
        </w:tabs>
        <w:ind w:left="3600" w:hanging="360"/>
      </w:pPr>
      <w:rPr>
        <w:rFonts w:ascii="Wingdings" w:hAnsi="Wingdings" w:hint="default"/>
      </w:rPr>
    </w:lvl>
    <w:lvl w:ilvl="5" w:tplc="1CEA844A" w:tentative="1">
      <w:start w:val="1"/>
      <w:numFmt w:val="bullet"/>
      <w:lvlText w:val=""/>
      <w:lvlJc w:val="left"/>
      <w:pPr>
        <w:tabs>
          <w:tab w:val="num" w:pos="4320"/>
        </w:tabs>
        <w:ind w:left="4320" w:hanging="360"/>
      </w:pPr>
      <w:rPr>
        <w:rFonts w:ascii="Wingdings" w:hAnsi="Wingdings" w:hint="default"/>
      </w:rPr>
    </w:lvl>
    <w:lvl w:ilvl="6" w:tplc="77C8C33C" w:tentative="1">
      <w:start w:val="1"/>
      <w:numFmt w:val="bullet"/>
      <w:lvlText w:val=""/>
      <w:lvlJc w:val="left"/>
      <w:pPr>
        <w:tabs>
          <w:tab w:val="num" w:pos="5040"/>
        </w:tabs>
        <w:ind w:left="5040" w:hanging="360"/>
      </w:pPr>
      <w:rPr>
        <w:rFonts w:ascii="Wingdings" w:hAnsi="Wingdings" w:hint="default"/>
      </w:rPr>
    </w:lvl>
    <w:lvl w:ilvl="7" w:tplc="71FE7760" w:tentative="1">
      <w:start w:val="1"/>
      <w:numFmt w:val="bullet"/>
      <w:lvlText w:val=""/>
      <w:lvlJc w:val="left"/>
      <w:pPr>
        <w:tabs>
          <w:tab w:val="num" w:pos="5760"/>
        </w:tabs>
        <w:ind w:left="5760" w:hanging="360"/>
      </w:pPr>
      <w:rPr>
        <w:rFonts w:ascii="Wingdings" w:hAnsi="Wingdings" w:hint="default"/>
      </w:rPr>
    </w:lvl>
    <w:lvl w:ilvl="8" w:tplc="2F8ED6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823442">
    <w:abstractNumId w:val="5"/>
  </w:num>
  <w:num w:numId="2" w16cid:durableId="131025091">
    <w:abstractNumId w:val="4"/>
  </w:num>
  <w:num w:numId="3" w16cid:durableId="499544353">
    <w:abstractNumId w:val="6"/>
  </w:num>
  <w:num w:numId="4" w16cid:durableId="269357724">
    <w:abstractNumId w:val="10"/>
  </w:num>
  <w:num w:numId="5" w16cid:durableId="1037776269">
    <w:abstractNumId w:val="3"/>
  </w:num>
  <w:num w:numId="6" w16cid:durableId="749081951">
    <w:abstractNumId w:val="11"/>
  </w:num>
  <w:num w:numId="7" w16cid:durableId="318122780">
    <w:abstractNumId w:val="9"/>
  </w:num>
  <w:num w:numId="8" w16cid:durableId="1037587374">
    <w:abstractNumId w:val="7"/>
  </w:num>
  <w:num w:numId="9" w16cid:durableId="330522273">
    <w:abstractNumId w:val="1"/>
  </w:num>
  <w:num w:numId="10" w16cid:durableId="1901289236">
    <w:abstractNumId w:val="2"/>
  </w:num>
  <w:num w:numId="11" w16cid:durableId="1353342131">
    <w:abstractNumId w:val="0"/>
  </w:num>
  <w:num w:numId="12" w16cid:durableId="12959871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5DE9"/>
    <w:rsid w:val="000065E8"/>
    <w:rsid w:val="000067DE"/>
    <w:rsid w:val="00011141"/>
    <w:rsid w:val="0001171D"/>
    <w:rsid w:val="00015B59"/>
    <w:rsid w:val="00023CD8"/>
    <w:rsid w:val="00024A1F"/>
    <w:rsid w:val="000315BD"/>
    <w:rsid w:val="00033680"/>
    <w:rsid w:val="000349FF"/>
    <w:rsid w:val="00034E8D"/>
    <w:rsid w:val="00035F4F"/>
    <w:rsid w:val="00036059"/>
    <w:rsid w:val="00043CC3"/>
    <w:rsid w:val="000553E8"/>
    <w:rsid w:val="00070E50"/>
    <w:rsid w:val="00081361"/>
    <w:rsid w:val="00084669"/>
    <w:rsid w:val="000862F9"/>
    <w:rsid w:val="00091CED"/>
    <w:rsid w:val="000B6EB1"/>
    <w:rsid w:val="000B7D0D"/>
    <w:rsid w:val="000D20FE"/>
    <w:rsid w:val="000D5C50"/>
    <w:rsid w:val="000F20F3"/>
    <w:rsid w:val="000F2DF8"/>
    <w:rsid w:val="000F7ACA"/>
    <w:rsid w:val="00105C9A"/>
    <w:rsid w:val="00117B5A"/>
    <w:rsid w:val="001235C8"/>
    <w:rsid w:val="00123B64"/>
    <w:rsid w:val="001253AA"/>
    <w:rsid w:val="00130585"/>
    <w:rsid w:val="001346BE"/>
    <w:rsid w:val="00151441"/>
    <w:rsid w:val="00155A52"/>
    <w:rsid w:val="001914D4"/>
    <w:rsid w:val="0019757E"/>
    <w:rsid w:val="001A19E8"/>
    <w:rsid w:val="001A4A04"/>
    <w:rsid w:val="001A50C5"/>
    <w:rsid w:val="001C2668"/>
    <w:rsid w:val="001C3E3C"/>
    <w:rsid w:val="001D53B2"/>
    <w:rsid w:val="001F0D36"/>
    <w:rsid w:val="001F18B8"/>
    <w:rsid w:val="00201C17"/>
    <w:rsid w:val="00201EE0"/>
    <w:rsid w:val="00214B45"/>
    <w:rsid w:val="0021656F"/>
    <w:rsid w:val="00221B6D"/>
    <w:rsid w:val="002315D2"/>
    <w:rsid w:val="002425E5"/>
    <w:rsid w:val="00242E53"/>
    <w:rsid w:val="00250293"/>
    <w:rsid w:val="00250F88"/>
    <w:rsid w:val="00260978"/>
    <w:rsid w:val="00261623"/>
    <w:rsid w:val="00261BF1"/>
    <w:rsid w:val="0026481E"/>
    <w:rsid w:val="002659CC"/>
    <w:rsid w:val="00273287"/>
    <w:rsid w:val="00283C24"/>
    <w:rsid w:val="00287AFB"/>
    <w:rsid w:val="00295213"/>
    <w:rsid w:val="002A3A93"/>
    <w:rsid w:val="002A7B96"/>
    <w:rsid w:val="002B298E"/>
    <w:rsid w:val="002B38EF"/>
    <w:rsid w:val="002B3B45"/>
    <w:rsid w:val="002C201B"/>
    <w:rsid w:val="002C22AA"/>
    <w:rsid w:val="002C2A67"/>
    <w:rsid w:val="002D0A73"/>
    <w:rsid w:val="002D13DD"/>
    <w:rsid w:val="002D19B2"/>
    <w:rsid w:val="002D5FCA"/>
    <w:rsid w:val="002E2D93"/>
    <w:rsid w:val="002E4459"/>
    <w:rsid w:val="00301E97"/>
    <w:rsid w:val="00311F67"/>
    <w:rsid w:val="00331177"/>
    <w:rsid w:val="003328A1"/>
    <w:rsid w:val="00345357"/>
    <w:rsid w:val="003478E6"/>
    <w:rsid w:val="00351944"/>
    <w:rsid w:val="0035421D"/>
    <w:rsid w:val="00354B93"/>
    <w:rsid w:val="00357598"/>
    <w:rsid w:val="00360138"/>
    <w:rsid w:val="003612F8"/>
    <w:rsid w:val="00366881"/>
    <w:rsid w:val="00370DF5"/>
    <w:rsid w:val="0037232C"/>
    <w:rsid w:val="00375312"/>
    <w:rsid w:val="0037729A"/>
    <w:rsid w:val="00384F1D"/>
    <w:rsid w:val="00385464"/>
    <w:rsid w:val="00386C7F"/>
    <w:rsid w:val="003871FD"/>
    <w:rsid w:val="0039378F"/>
    <w:rsid w:val="00395D15"/>
    <w:rsid w:val="003A1213"/>
    <w:rsid w:val="003A1FA6"/>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26B29"/>
    <w:rsid w:val="00432453"/>
    <w:rsid w:val="0044047F"/>
    <w:rsid w:val="00443956"/>
    <w:rsid w:val="00451135"/>
    <w:rsid w:val="00453436"/>
    <w:rsid w:val="00457B3D"/>
    <w:rsid w:val="004607AB"/>
    <w:rsid w:val="004613CA"/>
    <w:rsid w:val="004675C5"/>
    <w:rsid w:val="00472BF0"/>
    <w:rsid w:val="00476AAD"/>
    <w:rsid w:val="00486051"/>
    <w:rsid w:val="00492091"/>
    <w:rsid w:val="004925D3"/>
    <w:rsid w:val="004A78CA"/>
    <w:rsid w:val="004B73EC"/>
    <w:rsid w:val="004D2236"/>
    <w:rsid w:val="004E07A1"/>
    <w:rsid w:val="004E11A8"/>
    <w:rsid w:val="004E11FF"/>
    <w:rsid w:val="004E2C1F"/>
    <w:rsid w:val="004E578B"/>
    <w:rsid w:val="004F34B5"/>
    <w:rsid w:val="004F45E5"/>
    <w:rsid w:val="004F4B37"/>
    <w:rsid w:val="004F7DE9"/>
    <w:rsid w:val="005025A3"/>
    <w:rsid w:val="0050720F"/>
    <w:rsid w:val="005125BA"/>
    <w:rsid w:val="00514EBE"/>
    <w:rsid w:val="00520A95"/>
    <w:rsid w:val="00526C77"/>
    <w:rsid w:val="00535AD0"/>
    <w:rsid w:val="00535C52"/>
    <w:rsid w:val="00536A99"/>
    <w:rsid w:val="00547DE3"/>
    <w:rsid w:val="00551282"/>
    <w:rsid w:val="0055138F"/>
    <w:rsid w:val="00551CC4"/>
    <w:rsid w:val="0056367D"/>
    <w:rsid w:val="00586682"/>
    <w:rsid w:val="00591C35"/>
    <w:rsid w:val="005B2AB4"/>
    <w:rsid w:val="005B2BEB"/>
    <w:rsid w:val="005B5C8E"/>
    <w:rsid w:val="005B66A9"/>
    <w:rsid w:val="005D3A59"/>
    <w:rsid w:val="005E100B"/>
    <w:rsid w:val="005E1610"/>
    <w:rsid w:val="005F30A6"/>
    <w:rsid w:val="006016CF"/>
    <w:rsid w:val="00606962"/>
    <w:rsid w:val="00614B80"/>
    <w:rsid w:val="00615F83"/>
    <w:rsid w:val="006168F2"/>
    <w:rsid w:val="00621CED"/>
    <w:rsid w:val="006272B2"/>
    <w:rsid w:val="00631C37"/>
    <w:rsid w:val="00632190"/>
    <w:rsid w:val="006354AC"/>
    <w:rsid w:val="00637DF6"/>
    <w:rsid w:val="00651628"/>
    <w:rsid w:val="00656C7A"/>
    <w:rsid w:val="00657AA8"/>
    <w:rsid w:val="00687EE7"/>
    <w:rsid w:val="0069388C"/>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1066"/>
    <w:rsid w:val="006F32EA"/>
    <w:rsid w:val="00706E3A"/>
    <w:rsid w:val="0071375C"/>
    <w:rsid w:val="00715478"/>
    <w:rsid w:val="0072754E"/>
    <w:rsid w:val="007342EF"/>
    <w:rsid w:val="0073503B"/>
    <w:rsid w:val="0073635A"/>
    <w:rsid w:val="0074223A"/>
    <w:rsid w:val="00744F1A"/>
    <w:rsid w:val="00747F90"/>
    <w:rsid w:val="007526F3"/>
    <w:rsid w:val="007566DE"/>
    <w:rsid w:val="007730F9"/>
    <w:rsid w:val="00776893"/>
    <w:rsid w:val="0078208B"/>
    <w:rsid w:val="00791E5B"/>
    <w:rsid w:val="007965C1"/>
    <w:rsid w:val="007B5DD0"/>
    <w:rsid w:val="007C0F60"/>
    <w:rsid w:val="007C5637"/>
    <w:rsid w:val="007C631A"/>
    <w:rsid w:val="007D0416"/>
    <w:rsid w:val="007D6BE3"/>
    <w:rsid w:val="007E435B"/>
    <w:rsid w:val="007E4CF3"/>
    <w:rsid w:val="007F519B"/>
    <w:rsid w:val="007F6FAC"/>
    <w:rsid w:val="0080561D"/>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113"/>
    <w:rsid w:val="0086570A"/>
    <w:rsid w:val="008663BC"/>
    <w:rsid w:val="00871236"/>
    <w:rsid w:val="00885BDD"/>
    <w:rsid w:val="00886616"/>
    <w:rsid w:val="00895EEB"/>
    <w:rsid w:val="00896E10"/>
    <w:rsid w:val="008B15F8"/>
    <w:rsid w:val="008B4B54"/>
    <w:rsid w:val="008C28C6"/>
    <w:rsid w:val="008C62B1"/>
    <w:rsid w:val="008C6A8A"/>
    <w:rsid w:val="008D0E23"/>
    <w:rsid w:val="008D7291"/>
    <w:rsid w:val="008E3949"/>
    <w:rsid w:val="008E6D88"/>
    <w:rsid w:val="008F00B9"/>
    <w:rsid w:val="008F5225"/>
    <w:rsid w:val="008F5E28"/>
    <w:rsid w:val="00903FED"/>
    <w:rsid w:val="00910E14"/>
    <w:rsid w:val="0092230E"/>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B5D98"/>
    <w:rsid w:val="009D6CB7"/>
    <w:rsid w:val="009D7EA7"/>
    <w:rsid w:val="009E0B44"/>
    <w:rsid w:val="009E1A45"/>
    <w:rsid w:val="009E286A"/>
    <w:rsid w:val="009F6D96"/>
    <w:rsid w:val="009F7983"/>
    <w:rsid w:val="00A0375B"/>
    <w:rsid w:val="00A05752"/>
    <w:rsid w:val="00A2132C"/>
    <w:rsid w:val="00A22AD7"/>
    <w:rsid w:val="00A23D3E"/>
    <w:rsid w:val="00A24211"/>
    <w:rsid w:val="00A321B5"/>
    <w:rsid w:val="00A365C9"/>
    <w:rsid w:val="00A4215F"/>
    <w:rsid w:val="00A42D35"/>
    <w:rsid w:val="00A5032D"/>
    <w:rsid w:val="00A525B0"/>
    <w:rsid w:val="00A54840"/>
    <w:rsid w:val="00A643F8"/>
    <w:rsid w:val="00A713B0"/>
    <w:rsid w:val="00A74D64"/>
    <w:rsid w:val="00A772A7"/>
    <w:rsid w:val="00A82450"/>
    <w:rsid w:val="00A8663A"/>
    <w:rsid w:val="00A97476"/>
    <w:rsid w:val="00AB0DE7"/>
    <w:rsid w:val="00AB7461"/>
    <w:rsid w:val="00AC5018"/>
    <w:rsid w:val="00AD1A59"/>
    <w:rsid w:val="00AD239C"/>
    <w:rsid w:val="00AD4DB6"/>
    <w:rsid w:val="00AD791A"/>
    <w:rsid w:val="00AF377B"/>
    <w:rsid w:val="00B2304B"/>
    <w:rsid w:val="00B25C38"/>
    <w:rsid w:val="00B31AC3"/>
    <w:rsid w:val="00B36DE7"/>
    <w:rsid w:val="00B417DB"/>
    <w:rsid w:val="00B45D44"/>
    <w:rsid w:val="00B54211"/>
    <w:rsid w:val="00B61942"/>
    <w:rsid w:val="00B715DB"/>
    <w:rsid w:val="00B758E2"/>
    <w:rsid w:val="00B801DE"/>
    <w:rsid w:val="00B866B8"/>
    <w:rsid w:val="00B92917"/>
    <w:rsid w:val="00BA3373"/>
    <w:rsid w:val="00BA46D7"/>
    <w:rsid w:val="00BC69BB"/>
    <w:rsid w:val="00BC7CDE"/>
    <w:rsid w:val="00BD3CB2"/>
    <w:rsid w:val="00BF0B4D"/>
    <w:rsid w:val="00BF17DD"/>
    <w:rsid w:val="00BF2C1C"/>
    <w:rsid w:val="00BF4F61"/>
    <w:rsid w:val="00BF5D62"/>
    <w:rsid w:val="00C02345"/>
    <w:rsid w:val="00C05B3A"/>
    <w:rsid w:val="00C163AF"/>
    <w:rsid w:val="00C17010"/>
    <w:rsid w:val="00C20574"/>
    <w:rsid w:val="00C27A32"/>
    <w:rsid w:val="00C344D3"/>
    <w:rsid w:val="00C3571C"/>
    <w:rsid w:val="00C43513"/>
    <w:rsid w:val="00C445AE"/>
    <w:rsid w:val="00C46D4A"/>
    <w:rsid w:val="00C50536"/>
    <w:rsid w:val="00C56E05"/>
    <w:rsid w:val="00C63177"/>
    <w:rsid w:val="00C63F3C"/>
    <w:rsid w:val="00C741E4"/>
    <w:rsid w:val="00C76710"/>
    <w:rsid w:val="00C77DC5"/>
    <w:rsid w:val="00C82753"/>
    <w:rsid w:val="00C9513E"/>
    <w:rsid w:val="00C95666"/>
    <w:rsid w:val="00C96E0E"/>
    <w:rsid w:val="00CA412A"/>
    <w:rsid w:val="00CB66F3"/>
    <w:rsid w:val="00CB6D9A"/>
    <w:rsid w:val="00CC6CFC"/>
    <w:rsid w:val="00CC712E"/>
    <w:rsid w:val="00CC781A"/>
    <w:rsid w:val="00CE2BF2"/>
    <w:rsid w:val="00CF77E5"/>
    <w:rsid w:val="00D00111"/>
    <w:rsid w:val="00D06D01"/>
    <w:rsid w:val="00D12BC3"/>
    <w:rsid w:val="00D17237"/>
    <w:rsid w:val="00D22666"/>
    <w:rsid w:val="00D2397E"/>
    <w:rsid w:val="00D3195B"/>
    <w:rsid w:val="00D32A1B"/>
    <w:rsid w:val="00D44828"/>
    <w:rsid w:val="00D5037A"/>
    <w:rsid w:val="00D51618"/>
    <w:rsid w:val="00D55253"/>
    <w:rsid w:val="00D57589"/>
    <w:rsid w:val="00D60DDF"/>
    <w:rsid w:val="00D631CB"/>
    <w:rsid w:val="00D70267"/>
    <w:rsid w:val="00D7550A"/>
    <w:rsid w:val="00D80899"/>
    <w:rsid w:val="00D80CDB"/>
    <w:rsid w:val="00D851F3"/>
    <w:rsid w:val="00D929FA"/>
    <w:rsid w:val="00D94607"/>
    <w:rsid w:val="00D975A3"/>
    <w:rsid w:val="00DA1056"/>
    <w:rsid w:val="00DA66F2"/>
    <w:rsid w:val="00DB51DC"/>
    <w:rsid w:val="00DB6382"/>
    <w:rsid w:val="00DC236E"/>
    <w:rsid w:val="00DC3804"/>
    <w:rsid w:val="00DC5A5D"/>
    <w:rsid w:val="00DD2809"/>
    <w:rsid w:val="00DE3CFE"/>
    <w:rsid w:val="00DE5B58"/>
    <w:rsid w:val="00DE6B49"/>
    <w:rsid w:val="00DE7243"/>
    <w:rsid w:val="00E027F6"/>
    <w:rsid w:val="00E03B2A"/>
    <w:rsid w:val="00E03DC8"/>
    <w:rsid w:val="00E12B00"/>
    <w:rsid w:val="00E16F73"/>
    <w:rsid w:val="00E22731"/>
    <w:rsid w:val="00E27C90"/>
    <w:rsid w:val="00E303E6"/>
    <w:rsid w:val="00E30BC2"/>
    <w:rsid w:val="00E463DB"/>
    <w:rsid w:val="00E466D4"/>
    <w:rsid w:val="00E5452B"/>
    <w:rsid w:val="00E56D7A"/>
    <w:rsid w:val="00E6013F"/>
    <w:rsid w:val="00E724BA"/>
    <w:rsid w:val="00E86C3D"/>
    <w:rsid w:val="00E96931"/>
    <w:rsid w:val="00EA2331"/>
    <w:rsid w:val="00EC0905"/>
    <w:rsid w:val="00EC3397"/>
    <w:rsid w:val="00ED2FBF"/>
    <w:rsid w:val="00EE3CB3"/>
    <w:rsid w:val="00EF1903"/>
    <w:rsid w:val="00F01F2B"/>
    <w:rsid w:val="00F21598"/>
    <w:rsid w:val="00F30DA0"/>
    <w:rsid w:val="00F325EE"/>
    <w:rsid w:val="00F3301B"/>
    <w:rsid w:val="00F37311"/>
    <w:rsid w:val="00F52A38"/>
    <w:rsid w:val="00F6028C"/>
    <w:rsid w:val="00F60980"/>
    <w:rsid w:val="00F61628"/>
    <w:rsid w:val="00F63D0A"/>
    <w:rsid w:val="00F65EFF"/>
    <w:rsid w:val="00F703F5"/>
    <w:rsid w:val="00F708DA"/>
    <w:rsid w:val="00F75655"/>
    <w:rsid w:val="00F76D8F"/>
    <w:rsid w:val="00F81966"/>
    <w:rsid w:val="00F83FDC"/>
    <w:rsid w:val="00F85E5C"/>
    <w:rsid w:val="00F94F3F"/>
    <w:rsid w:val="00F974CE"/>
    <w:rsid w:val="00FA0123"/>
    <w:rsid w:val="00FA3D17"/>
    <w:rsid w:val="00FA47EB"/>
    <w:rsid w:val="00FA7471"/>
    <w:rsid w:val="00FB00F3"/>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5144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51441"/>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5144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51441"/>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C4D99"/>
    <w:rsid w:val="00261623"/>
    <w:rsid w:val="002F3CC4"/>
    <w:rsid w:val="00311F67"/>
    <w:rsid w:val="00350D8F"/>
    <w:rsid w:val="00360138"/>
    <w:rsid w:val="003A1FA6"/>
    <w:rsid w:val="003C5A84"/>
    <w:rsid w:val="003E582D"/>
    <w:rsid w:val="003F5C13"/>
    <w:rsid w:val="0043180F"/>
    <w:rsid w:val="004F7DE9"/>
    <w:rsid w:val="00506A12"/>
    <w:rsid w:val="00547DE3"/>
    <w:rsid w:val="00551282"/>
    <w:rsid w:val="005D613E"/>
    <w:rsid w:val="00605A89"/>
    <w:rsid w:val="006168F2"/>
    <w:rsid w:val="00621CED"/>
    <w:rsid w:val="00637DF6"/>
    <w:rsid w:val="00695264"/>
    <w:rsid w:val="006A5360"/>
    <w:rsid w:val="006A7A5A"/>
    <w:rsid w:val="006C06E2"/>
    <w:rsid w:val="00795F44"/>
    <w:rsid w:val="00871236"/>
    <w:rsid w:val="00903FED"/>
    <w:rsid w:val="009E286A"/>
    <w:rsid w:val="00A365C9"/>
    <w:rsid w:val="00AF0672"/>
    <w:rsid w:val="00AF377B"/>
    <w:rsid w:val="00B54211"/>
    <w:rsid w:val="00B66243"/>
    <w:rsid w:val="00BF5D62"/>
    <w:rsid w:val="00C344D3"/>
    <w:rsid w:val="00CD6261"/>
    <w:rsid w:val="00CE4999"/>
    <w:rsid w:val="00D22FB0"/>
    <w:rsid w:val="00DA5D53"/>
    <w:rsid w:val="00F703F5"/>
    <w:rsid w:val="00F842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CDEA4-CECC-46F3-9AF3-277DBDF1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18</cp:revision>
  <dcterms:created xsi:type="dcterms:W3CDTF">2026-04-30T09:04:00Z</dcterms:created>
  <dcterms:modified xsi:type="dcterms:W3CDTF">2026-08-13T07:36:00Z</dcterms:modified>
</cp:coreProperties>
</file>